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C6AFB" w14:textId="77777777" w:rsidR="004C5EEE" w:rsidRPr="00EE4723" w:rsidRDefault="004C5EEE" w:rsidP="004C5EEE">
      <w:pPr>
        <w:pStyle w:val="PfxText"/>
        <w:tabs>
          <w:tab w:val="left" w:pos="720"/>
          <w:tab w:val="left" w:pos="4680"/>
        </w:tabs>
        <w:jc w:val="both"/>
        <w:rPr>
          <w:sz w:val="20"/>
          <w:szCs w:val="20"/>
        </w:rPr>
      </w:pPr>
      <w:r w:rsidRPr="00EE4723">
        <w:rPr>
          <w:sz w:val="20"/>
          <w:szCs w:val="20"/>
        </w:rPr>
        <w:t>*Today’s Date*</w:t>
      </w:r>
    </w:p>
    <w:p w14:paraId="3B4124A2" w14:textId="77777777" w:rsidR="004C5EEE" w:rsidRPr="00EE4723" w:rsidRDefault="004C5EEE" w:rsidP="004C5EEE">
      <w:pPr>
        <w:pStyle w:val="PfxText"/>
        <w:tabs>
          <w:tab w:val="left" w:pos="720"/>
          <w:tab w:val="left" w:pos="4680"/>
        </w:tabs>
        <w:jc w:val="both"/>
        <w:rPr>
          <w:sz w:val="20"/>
          <w:szCs w:val="20"/>
        </w:rPr>
      </w:pPr>
    </w:p>
    <w:p w14:paraId="4D2721A9" w14:textId="77777777" w:rsidR="004C5EEE" w:rsidRPr="00EE4723" w:rsidRDefault="004C5EEE" w:rsidP="004C5EEE">
      <w:pPr>
        <w:pStyle w:val="PfxText"/>
        <w:tabs>
          <w:tab w:val="left" w:pos="720"/>
          <w:tab w:val="left" w:pos="4680"/>
        </w:tabs>
        <w:jc w:val="both"/>
        <w:rPr>
          <w:sz w:val="20"/>
          <w:szCs w:val="20"/>
        </w:rPr>
      </w:pPr>
    </w:p>
    <w:p w14:paraId="71431CD2" w14:textId="77777777" w:rsidR="004C5EEE" w:rsidRPr="00EE4723" w:rsidRDefault="004C5EEE" w:rsidP="004C5EEE">
      <w:pPr>
        <w:pStyle w:val="PfxText"/>
        <w:tabs>
          <w:tab w:val="left" w:pos="720"/>
          <w:tab w:val="left" w:pos="4680"/>
        </w:tabs>
        <w:jc w:val="both"/>
        <w:rPr>
          <w:sz w:val="20"/>
          <w:szCs w:val="20"/>
        </w:rPr>
      </w:pPr>
    </w:p>
    <w:p w14:paraId="36B5889E" w14:textId="77777777" w:rsidR="004C5EEE" w:rsidRPr="00EE4723" w:rsidRDefault="004C5EEE" w:rsidP="004C5EEE">
      <w:pPr>
        <w:pStyle w:val="PfxText"/>
        <w:tabs>
          <w:tab w:val="left" w:pos="720"/>
          <w:tab w:val="left" w:pos="4680"/>
        </w:tabs>
        <w:jc w:val="both"/>
        <w:rPr>
          <w:sz w:val="20"/>
          <w:szCs w:val="20"/>
        </w:rPr>
      </w:pPr>
    </w:p>
    <w:p w14:paraId="6D46F7A1" w14:textId="77777777" w:rsidR="004C5EEE" w:rsidRPr="00EE4723" w:rsidRDefault="004C5EEE" w:rsidP="004C5EEE">
      <w:pPr>
        <w:pStyle w:val="PfxText"/>
        <w:tabs>
          <w:tab w:val="left" w:pos="720"/>
          <w:tab w:val="left" w:pos="4680"/>
        </w:tabs>
        <w:jc w:val="both"/>
        <w:rPr>
          <w:sz w:val="20"/>
          <w:szCs w:val="20"/>
        </w:rPr>
      </w:pPr>
      <w:r w:rsidRPr="00EE4723">
        <w:rPr>
          <w:sz w:val="20"/>
          <w:szCs w:val="20"/>
        </w:rPr>
        <w:t>*To the Board of Directors*</w:t>
      </w:r>
    </w:p>
    <w:p w14:paraId="5696BA59" w14:textId="77777777" w:rsidR="004C5EEE" w:rsidRPr="00EE4723" w:rsidRDefault="004C5EEE" w:rsidP="004C5EEE">
      <w:pPr>
        <w:pStyle w:val="PfxText"/>
        <w:tabs>
          <w:tab w:val="left" w:pos="720"/>
          <w:tab w:val="left" w:pos="4680"/>
        </w:tabs>
        <w:jc w:val="both"/>
        <w:rPr>
          <w:sz w:val="20"/>
          <w:szCs w:val="20"/>
        </w:rPr>
      </w:pPr>
      <w:r w:rsidRPr="00EE4723">
        <w:rPr>
          <w:sz w:val="20"/>
          <w:szCs w:val="20"/>
        </w:rPr>
        <w:t>c/o *Contact*</w:t>
      </w:r>
    </w:p>
    <w:p w14:paraId="6F77C0AB" w14:textId="77777777" w:rsidR="004C5EEE" w:rsidRPr="00EE4723" w:rsidRDefault="004C5EEE" w:rsidP="004C5EEE">
      <w:pPr>
        <w:pStyle w:val="PfxText"/>
        <w:tabs>
          <w:tab w:val="left" w:pos="720"/>
          <w:tab w:val="left" w:pos="4680"/>
        </w:tabs>
        <w:jc w:val="both"/>
        <w:rPr>
          <w:sz w:val="20"/>
          <w:szCs w:val="20"/>
        </w:rPr>
      </w:pPr>
      <w:r w:rsidRPr="00EE4723">
        <w:rPr>
          <w:sz w:val="20"/>
          <w:szCs w:val="20"/>
        </w:rPr>
        <w:t>*Client Name*</w:t>
      </w:r>
    </w:p>
    <w:p w14:paraId="6027663E" w14:textId="77777777" w:rsidR="004C5EEE" w:rsidRPr="00EE4723" w:rsidRDefault="004C5EEE" w:rsidP="004C5EEE">
      <w:pPr>
        <w:pStyle w:val="PfxText"/>
        <w:tabs>
          <w:tab w:val="left" w:pos="720"/>
          <w:tab w:val="left" w:pos="4680"/>
        </w:tabs>
        <w:jc w:val="both"/>
        <w:rPr>
          <w:sz w:val="20"/>
          <w:szCs w:val="20"/>
        </w:rPr>
      </w:pPr>
      <w:r w:rsidRPr="00EE4723">
        <w:rPr>
          <w:sz w:val="20"/>
          <w:szCs w:val="20"/>
        </w:rPr>
        <w:t>*Address*</w:t>
      </w:r>
    </w:p>
    <w:p w14:paraId="628A37C1" w14:textId="77777777" w:rsidR="004C5EEE" w:rsidRPr="00EE4723" w:rsidRDefault="004C5EEE" w:rsidP="004C5EEE">
      <w:pPr>
        <w:pStyle w:val="PfxText"/>
        <w:tabs>
          <w:tab w:val="left" w:pos="720"/>
          <w:tab w:val="left" w:pos="4680"/>
        </w:tabs>
        <w:jc w:val="both"/>
        <w:rPr>
          <w:sz w:val="20"/>
          <w:szCs w:val="20"/>
        </w:rPr>
      </w:pPr>
    </w:p>
    <w:p w14:paraId="6B89E225" w14:textId="77777777" w:rsidR="004C5EEE" w:rsidRPr="00EE4723" w:rsidRDefault="004C5EEE" w:rsidP="004C5EEE">
      <w:pPr>
        <w:tabs>
          <w:tab w:val="left" w:pos="720"/>
          <w:tab w:val="left" w:pos="4680"/>
        </w:tabs>
        <w:jc w:val="both"/>
        <w:rPr>
          <w:sz w:val="20"/>
          <w:szCs w:val="20"/>
        </w:rPr>
      </w:pPr>
      <w:r w:rsidRPr="00EE4723">
        <w:rPr>
          <w:sz w:val="20"/>
          <w:szCs w:val="20"/>
        </w:rPr>
        <w:t xml:space="preserve">You have requested that we audit the financial statements of *Client Name*, which comprise the balance sheet as of date, and the related statements of income and retained earnings, and cash flows </w:t>
      </w:r>
      <w:r w:rsidRPr="00EE4723">
        <w:rPr>
          <w:b/>
        </w:rPr>
        <w:t>OR VARIABLE</w:t>
      </w:r>
      <w:r w:rsidRPr="00EE4723">
        <w:rPr>
          <w:sz w:val="20"/>
          <w:szCs w:val="20"/>
        </w:rPr>
        <w:t xml:space="preserve"> statements of income, changes in stockholders’ equity, and cash flows</w:t>
      </w:r>
      <w:r w:rsidRPr="00EE4723">
        <w:rPr>
          <w:b/>
          <w:sz w:val="20"/>
          <w:szCs w:val="20"/>
        </w:rPr>
        <w:t xml:space="preserve"> </w:t>
      </w:r>
      <w:r w:rsidRPr="00EE4723">
        <w:rPr>
          <w:sz w:val="20"/>
          <w:szCs w:val="20"/>
        </w:rPr>
        <w:t xml:space="preserve">for the year then ended, and the related notes to the financial statements.  We are pleased to confirm our acceptance and our understanding of this audit engagement by means of this letter.  </w:t>
      </w:r>
    </w:p>
    <w:p w14:paraId="23B58906" w14:textId="77777777" w:rsidR="004C5EEE" w:rsidRPr="00EE4723" w:rsidRDefault="004C5EEE" w:rsidP="004C5EEE">
      <w:pPr>
        <w:tabs>
          <w:tab w:val="left" w:pos="720"/>
          <w:tab w:val="left" w:pos="4680"/>
        </w:tabs>
        <w:jc w:val="both"/>
        <w:rPr>
          <w:sz w:val="20"/>
          <w:szCs w:val="20"/>
        </w:rPr>
      </w:pPr>
    </w:p>
    <w:p w14:paraId="06566E18" w14:textId="77777777" w:rsidR="004C5EEE" w:rsidRPr="00EE4723" w:rsidRDefault="004C5EEE" w:rsidP="004C5EEE">
      <w:pPr>
        <w:pStyle w:val="PfxText"/>
        <w:tabs>
          <w:tab w:val="left" w:pos="720"/>
          <w:tab w:val="left" w:pos="4680"/>
        </w:tabs>
        <w:jc w:val="both"/>
        <w:rPr>
          <w:b/>
          <w:bCs/>
          <w:sz w:val="20"/>
          <w:szCs w:val="20"/>
        </w:rPr>
      </w:pPr>
      <w:r w:rsidRPr="00EE4723">
        <w:rPr>
          <w:b/>
          <w:bCs/>
          <w:sz w:val="20"/>
          <w:szCs w:val="20"/>
        </w:rPr>
        <w:t>OR USE PARAGRAPH BELOW FOR OCBOA STATEMENTS</w:t>
      </w:r>
    </w:p>
    <w:p w14:paraId="3CCA4A10" w14:textId="77777777" w:rsidR="004C5EEE" w:rsidRPr="00EE4723" w:rsidRDefault="004C5EEE" w:rsidP="004C5EEE">
      <w:pPr>
        <w:pStyle w:val="PfxText"/>
        <w:tabs>
          <w:tab w:val="left" w:pos="720"/>
          <w:tab w:val="left" w:pos="4680"/>
        </w:tabs>
        <w:jc w:val="both"/>
        <w:rPr>
          <w:sz w:val="20"/>
          <w:szCs w:val="20"/>
        </w:rPr>
      </w:pPr>
    </w:p>
    <w:p w14:paraId="37881C42" w14:textId="77777777" w:rsidR="004C5EEE" w:rsidRPr="00EE4723" w:rsidRDefault="004C5EEE" w:rsidP="004C5EEE">
      <w:pPr>
        <w:pStyle w:val="PfxText"/>
        <w:tabs>
          <w:tab w:val="left" w:pos="720"/>
          <w:tab w:val="left" w:pos="4680"/>
        </w:tabs>
        <w:jc w:val="both"/>
        <w:rPr>
          <w:sz w:val="20"/>
          <w:szCs w:val="20"/>
        </w:rPr>
      </w:pPr>
      <w:r w:rsidRPr="00EE4723">
        <w:rPr>
          <w:sz w:val="20"/>
          <w:szCs w:val="20"/>
        </w:rPr>
        <w:t xml:space="preserve">You have requested that we audit the basic financial statements of the *Client Name*, which comprise the statement of assets, liabilities, and equity -- modified cash basis </w:t>
      </w:r>
      <w:r w:rsidRPr="00EE4723">
        <w:rPr>
          <w:iCs/>
          <w:sz w:val="20"/>
          <w:szCs w:val="20"/>
        </w:rPr>
        <w:t>OR</w:t>
      </w:r>
      <w:r w:rsidRPr="00EE4723">
        <w:rPr>
          <w:sz w:val="20"/>
          <w:szCs w:val="20"/>
        </w:rPr>
        <w:t xml:space="preserve"> income tax basis as of date, and the related statements of operations and retained earnings -- modified cash basis </w:t>
      </w:r>
      <w:r w:rsidRPr="00EE4723">
        <w:rPr>
          <w:iCs/>
          <w:sz w:val="20"/>
          <w:szCs w:val="20"/>
        </w:rPr>
        <w:t>OR</w:t>
      </w:r>
      <w:r w:rsidRPr="00EE4723">
        <w:rPr>
          <w:sz w:val="20"/>
          <w:szCs w:val="20"/>
        </w:rPr>
        <w:t xml:space="preserve"> income tax basis and cash flows</w:t>
      </w:r>
      <w:r w:rsidRPr="00EE4723">
        <w:rPr>
          <w:b/>
          <w:sz w:val="20"/>
          <w:szCs w:val="20"/>
        </w:rPr>
        <w:t xml:space="preserve"> </w:t>
      </w:r>
      <w:r w:rsidRPr="00EE4723">
        <w:rPr>
          <w:sz w:val="20"/>
          <w:szCs w:val="20"/>
        </w:rPr>
        <w:t xml:space="preserve">-- modified cash basis </w:t>
      </w:r>
      <w:bookmarkStart w:id="0" w:name="_Hlk57105536"/>
      <w:r w:rsidRPr="00EE4723">
        <w:rPr>
          <w:iCs/>
          <w:sz w:val="20"/>
          <w:szCs w:val="20"/>
        </w:rPr>
        <w:t>OR</w:t>
      </w:r>
      <w:bookmarkEnd w:id="0"/>
      <w:r w:rsidRPr="00EE4723">
        <w:rPr>
          <w:sz w:val="20"/>
          <w:szCs w:val="20"/>
        </w:rPr>
        <w:t xml:space="preserve"> income tax basis for the year then ended, and the related notes to the financial statements. We are pleased to confirm our acceptance and our understanding of this audit engagement by means of this letter. </w:t>
      </w:r>
    </w:p>
    <w:p w14:paraId="7BB0DEA6" w14:textId="77777777" w:rsidR="004C5EEE" w:rsidRPr="00EE4723" w:rsidRDefault="004C5EEE" w:rsidP="004C5EEE">
      <w:pPr>
        <w:pStyle w:val="PfxText"/>
        <w:tabs>
          <w:tab w:val="left" w:pos="720"/>
          <w:tab w:val="left" w:pos="4680"/>
        </w:tabs>
        <w:jc w:val="both"/>
        <w:rPr>
          <w:sz w:val="20"/>
          <w:szCs w:val="20"/>
        </w:rPr>
      </w:pPr>
    </w:p>
    <w:p w14:paraId="4B5A7BDE" w14:textId="77777777" w:rsidR="004C5EEE" w:rsidRPr="00EE4723" w:rsidRDefault="004C5EEE" w:rsidP="004C5EEE">
      <w:pPr>
        <w:pStyle w:val="PfxFootnote"/>
        <w:numPr>
          <w:ilvl w:val="0"/>
          <w:numId w:val="0"/>
        </w:numPr>
        <w:tabs>
          <w:tab w:val="left" w:pos="720"/>
        </w:tabs>
        <w:rPr>
          <w:szCs w:val="20"/>
        </w:rPr>
      </w:pPr>
      <w:r w:rsidRPr="00EE4723">
        <w:rPr>
          <w:szCs w:val="20"/>
        </w:rPr>
        <w:t xml:space="preserve">The </w:t>
      </w:r>
      <w:r w:rsidRPr="00EE4723">
        <w:rPr>
          <w:iCs/>
          <w:szCs w:val="20"/>
        </w:rPr>
        <w:t>identify accompanying supplementary information</w:t>
      </w:r>
      <w:r w:rsidRPr="00EE4723">
        <w:rPr>
          <w:szCs w:val="20"/>
        </w:rPr>
        <w:t xml:space="preserve"> will be presented for purposes of additional analysis and is not a required part of the financial statements.  Such information will be subjected to the auditing procedures applied in the audit of the financial statements and certain additional procedures, including comparing and reconciling such information directly to the underlying accounting and other records used to prepare the financial statements or to the financial statements themselves, and other additional procedures in accordance with auditing standards generally accepted in the United States of America.  Our auditor’s report will provide an opinion on the supplementary information in relation to the financial statements as a whole.</w:t>
      </w:r>
    </w:p>
    <w:p w14:paraId="694ECD56" w14:textId="77777777" w:rsidR="004C5EEE" w:rsidRPr="00EE4723" w:rsidRDefault="004C5EEE" w:rsidP="004C5EEE">
      <w:pPr>
        <w:pStyle w:val="PfxFootnote"/>
        <w:numPr>
          <w:ilvl w:val="0"/>
          <w:numId w:val="0"/>
        </w:numPr>
        <w:tabs>
          <w:tab w:val="left" w:pos="720"/>
        </w:tabs>
        <w:rPr>
          <w:szCs w:val="20"/>
        </w:rPr>
      </w:pPr>
    </w:p>
    <w:p w14:paraId="0F284658" w14:textId="02C1866B" w:rsidR="004C5EEE" w:rsidRPr="00EE4723" w:rsidRDefault="004C5EEE" w:rsidP="004C5EEE">
      <w:pPr>
        <w:pStyle w:val="PfxFootnote"/>
        <w:numPr>
          <w:ilvl w:val="0"/>
          <w:numId w:val="0"/>
        </w:numPr>
        <w:tabs>
          <w:tab w:val="left" w:pos="720"/>
        </w:tabs>
        <w:rPr>
          <w:szCs w:val="20"/>
        </w:rPr>
      </w:pPr>
      <w:r w:rsidRPr="00EE4723">
        <w:rPr>
          <w:szCs w:val="20"/>
        </w:rPr>
        <w:t>The objectives of our audit are to obtain reasonable</w:t>
      </w:r>
      <w:r w:rsidR="00021E1E" w:rsidRPr="00EE4723">
        <w:rPr>
          <w:szCs w:val="20"/>
        </w:rPr>
        <w:t xml:space="preserve">, but not </w:t>
      </w:r>
      <w:r w:rsidR="00565A83" w:rsidRPr="00EE4723">
        <w:rPr>
          <w:szCs w:val="20"/>
        </w:rPr>
        <w:t>absolute, assurance</w:t>
      </w:r>
      <w:r w:rsidRPr="00EE4723">
        <w:rPr>
          <w:szCs w:val="20"/>
        </w:rPr>
        <w:t xml:space="preserve"> about whether the financial statements </w:t>
      </w:r>
      <w:proofErr w:type="gramStart"/>
      <w:r w:rsidRPr="00EE4723">
        <w:rPr>
          <w:szCs w:val="20"/>
        </w:rPr>
        <w:t>as a whole are</w:t>
      </w:r>
      <w:proofErr w:type="gramEnd"/>
      <w:r w:rsidRPr="00EE4723">
        <w:rPr>
          <w:szCs w:val="20"/>
        </w:rPr>
        <w:t xml:space="preserve"> free from material misstatement, whether due to fraud or error, and to issue an auditor’s report that includes our opinion. Reasonable assurance is a high level of assurance but is not absolute assurance and therefore is not a guarantee that an audit conducted in accordance with auditing standards generally accepted in the United States of America (GAAS) will always detect a material misstatement when it exists. Misstatements, including omissions, can arise from fraud or error and are considered material if there is a substantial likelihood that, individually or in the aggregate, they would influence the judgment made by a reasonable user based on the financial statements.</w:t>
      </w:r>
    </w:p>
    <w:p w14:paraId="171F593D" w14:textId="77777777" w:rsidR="00CD745C" w:rsidRPr="00EE4723" w:rsidRDefault="00CD745C" w:rsidP="004C5EEE">
      <w:pPr>
        <w:pStyle w:val="PfxFootnote"/>
        <w:numPr>
          <w:ilvl w:val="0"/>
          <w:numId w:val="0"/>
        </w:numPr>
        <w:tabs>
          <w:tab w:val="left" w:pos="720"/>
        </w:tabs>
        <w:rPr>
          <w:szCs w:val="20"/>
        </w:rPr>
      </w:pPr>
    </w:p>
    <w:p w14:paraId="28AF46A3" w14:textId="77777777" w:rsidR="00CD745C" w:rsidRPr="00EE4723" w:rsidRDefault="00CD745C" w:rsidP="00CD745C">
      <w:pPr>
        <w:tabs>
          <w:tab w:val="clear" w:pos="-720"/>
        </w:tabs>
        <w:overflowPunct/>
        <w:spacing w:before="120" w:after="120"/>
        <w:jc w:val="both"/>
        <w:textAlignment w:val="auto"/>
        <w:rPr>
          <w:sz w:val="20"/>
          <w:szCs w:val="20"/>
        </w:rPr>
      </w:pPr>
      <w:r w:rsidRPr="00EE4723">
        <w:rPr>
          <w:sz w:val="20"/>
          <w:szCs w:val="20"/>
        </w:rPr>
        <w:t>Our services are not designed to provide assurance on internal controls or to identify reportable conditions, that is, significant deficiencies or material weaknesses in the design or operation of internal control. Accordingly, we have no responsibility to identify and communicate significant deficiencies or material weaknesses in your internal control as part of this engagement, and our engagement cannot be relied upon to disclose the same. However, during the procedures, if we become aware of such reportable conditions, we will communicate them to you. You are responsible for developing and implementing internal controls applicable to your operations.</w:t>
      </w:r>
    </w:p>
    <w:p w14:paraId="6735AE02" w14:textId="77777777" w:rsidR="00CD745C" w:rsidRPr="00EE4723" w:rsidRDefault="00CD745C" w:rsidP="004C5EEE">
      <w:pPr>
        <w:pStyle w:val="PfxFootnote"/>
        <w:numPr>
          <w:ilvl w:val="0"/>
          <w:numId w:val="0"/>
        </w:numPr>
        <w:tabs>
          <w:tab w:val="left" w:pos="720"/>
        </w:tabs>
        <w:rPr>
          <w:szCs w:val="20"/>
        </w:rPr>
      </w:pPr>
    </w:p>
    <w:p w14:paraId="116177EB" w14:textId="77777777" w:rsidR="004C5EEE" w:rsidRPr="00EE4723" w:rsidRDefault="004C5EEE" w:rsidP="004C5EEE">
      <w:pPr>
        <w:pStyle w:val="PfxText"/>
        <w:tabs>
          <w:tab w:val="left" w:pos="720"/>
          <w:tab w:val="left" w:pos="4680"/>
        </w:tabs>
        <w:jc w:val="both"/>
        <w:rPr>
          <w:sz w:val="20"/>
          <w:szCs w:val="20"/>
        </w:rPr>
      </w:pPr>
    </w:p>
    <w:p w14:paraId="63422924" w14:textId="77777777" w:rsidR="00CD745C" w:rsidRPr="00EE4723" w:rsidRDefault="00CD745C" w:rsidP="004C5EEE">
      <w:pPr>
        <w:tabs>
          <w:tab w:val="left" w:pos="720"/>
          <w:tab w:val="left" w:pos="4680"/>
        </w:tabs>
        <w:jc w:val="both"/>
        <w:rPr>
          <w:rFonts w:eastAsia="Arial Unicode MS"/>
          <w:b/>
          <w:sz w:val="20"/>
          <w:szCs w:val="20"/>
        </w:rPr>
      </w:pPr>
    </w:p>
    <w:p w14:paraId="7C3141CF" w14:textId="46878E39" w:rsidR="00CD745C" w:rsidRDefault="00CD745C" w:rsidP="004C5EEE">
      <w:pPr>
        <w:tabs>
          <w:tab w:val="left" w:pos="720"/>
          <w:tab w:val="left" w:pos="4680"/>
        </w:tabs>
        <w:jc w:val="both"/>
        <w:rPr>
          <w:rFonts w:eastAsia="Arial Unicode MS"/>
          <w:b/>
          <w:sz w:val="20"/>
          <w:szCs w:val="20"/>
        </w:rPr>
      </w:pPr>
    </w:p>
    <w:p w14:paraId="596803B0" w14:textId="77777777" w:rsidR="00565A83" w:rsidRPr="00EE4723" w:rsidRDefault="00565A83" w:rsidP="004C5EEE">
      <w:pPr>
        <w:tabs>
          <w:tab w:val="left" w:pos="720"/>
          <w:tab w:val="left" w:pos="4680"/>
        </w:tabs>
        <w:jc w:val="both"/>
        <w:rPr>
          <w:rFonts w:eastAsia="Arial Unicode MS"/>
          <w:b/>
          <w:sz w:val="20"/>
          <w:szCs w:val="20"/>
        </w:rPr>
      </w:pPr>
    </w:p>
    <w:p w14:paraId="08B6AC72" w14:textId="77777777" w:rsidR="00CD745C" w:rsidRPr="00EE4723" w:rsidRDefault="00CD745C" w:rsidP="004C5EEE">
      <w:pPr>
        <w:tabs>
          <w:tab w:val="left" w:pos="720"/>
          <w:tab w:val="left" w:pos="4680"/>
        </w:tabs>
        <w:jc w:val="both"/>
        <w:rPr>
          <w:rFonts w:eastAsia="Arial Unicode MS"/>
          <w:b/>
          <w:sz w:val="20"/>
          <w:szCs w:val="20"/>
        </w:rPr>
      </w:pPr>
    </w:p>
    <w:p w14:paraId="630249D5" w14:textId="77777777" w:rsidR="004C5EEE" w:rsidRPr="00EE4723" w:rsidRDefault="004C5EEE" w:rsidP="004C5EEE">
      <w:pPr>
        <w:tabs>
          <w:tab w:val="left" w:pos="720"/>
          <w:tab w:val="left" w:pos="4680"/>
        </w:tabs>
        <w:jc w:val="both"/>
        <w:rPr>
          <w:rFonts w:eastAsia="Arial Unicode MS"/>
          <w:b/>
          <w:sz w:val="20"/>
          <w:szCs w:val="20"/>
        </w:rPr>
      </w:pPr>
      <w:r w:rsidRPr="00EE4723">
        <w:rPr>
          <w:rFonts w:eastAsia="Arial Unicode MS"/>
          <w:b/>
          <w:sz w:val="20"/>
          <w:szCs w:val="20"/>
        </w:rPr>
        <w:lastRenderedPageBreak/>
        <w:t>AUDITOR RESPONSIBILITIES</w:t>
      </w:r>
    </w:p>
    <w:p w14:paraId="69D767F6" w14:textId="77777777" w:rsidR="004C5EEE" w:rsidRPr="00EE4723" w:rsidRDefault="004C5EEE" w:rsidP="004C5EEE">
      <w:pPr>
        <w:pStyle w:val="PfxText"/>
        <w:tabs>
          <w:tab w:val="left" w:pos="720"/>
          <w:tab w:val="left" w:pos="4680"/>
        </w:tabs>
        <w:jc w:val="both"/>
        <w:rPr>
          <w:sz w:val="20"/>
          <w:szCs w:val="20"/>
        </w:rPr>
      </w:pPr>
    </w:p>
    <w:p w14:paraId="07BC44AD" w14:textId="77777777" w:rsidR="004C5EEE" w:rsidRPr="00EE4723" w:rsidRDefault="004C5EEE" w:rsidP="004C5EEE">
      <w:pPr>
        <w:tabs>
          <w:tab w:val="left" w:pos="720"/>
          <w:tab w:val="left" w:pos="4680"/>
        </w:tabs>
        <w:jc w:val="both"/>
        <w:rPr>
          <w:sz w:val="20"/>
          <w:szCs w:val="20"/>
        </w:rPr>
      </w:pPr>
      <w:r w:rsidRPr="00EE4723">
        <w:rPr>
          <w:sz w:val="20"/>
          <w:szCs w:val="20"/>
        </w:rPr>
        <w:t xml:space="preserve">We will conduct our audit in accordance with GAAS. </w:t>
      </w:r>
      <w:bookmarkStart w:id="1" w:name="_Hlk56831959"/>
      <w:bookmarkStart w:id="2" w:name="_Hlk27545066"/>
      <w:bookmarkStart w:id="3" w:name="_Hlk27544272"/>
      <w:r w:rsidRPr="00EE4723">
        <w:rPr>
          <w:sz w:val="20"/>
          <w:szCs w:val="20"/>
        </w:rPr>
        <w:t xml:space="preserve">As part of an audit in accordance with GAAS, we exercise professional judgment and maintain professional skepticism throughout the audit. </w:t>
      </w:r>
      <w:proofErr w:type="gramStart"/>
      <w:r w:rsidRPr="00EE4723">
        <w:rPr>
          <w:sz w:val="20"/>
          <w:szCs w:val="20"/>
        </w:rPr>
        <w:t>We</w:t>
      </w:r>
      <w:proofErr w:type="gramEnd"/>
      <w:r w:rsidRPr="00EE4723">
        <w:rPr>
          <w:sz w:val="20"/>
          <w:szCs w:val="20"/>
        </w:rPr>
        <w:t xml:space="preserve"> also</w:t>
      </w:r>
      <w:bookmarkEnd w:id="1"/>
      <w:r w:rsidRPr="00EE4723">
        <w:rPr>
          <w:sz w:val="20"/>
          <w:szCs w:val="20"/>
        </w:rPr>
        <w:t xml:space="preserve">: </w:t>
      </w:r>
    </w:p>
    <w:p w14:paraId="5CA3616F" w14:textId="77777777" w:rsidR="004C5EEE" w:rsidRPr="00EE4723" w:rsidRDefault="004C5EEE" w:rsidP="004C5EEE">
      <w:pPr>
        <w:tabs>
          <w:tab w:val="left" w:pos="720"/>
          <w:tab w:val="left" w:pos="4680"/>
        </w:tabs>
        <w:jc w:val="both"/>
        <w:rPr>
          <w:sz w:val="20"/>
          <w:szCs w:val="20"/>
        </w:rPr>
      </w:pPr>
    </w:p>
    <w:p w14:paraId="02DDCF32" w14:textId="77777777" w:rsidR="004C5EEE" w:rsidRPr="00EE4723" w:rsidRDefault="004C5EEE" w:rsidP="004C5EEE">
      <w:pPr>
        <w:numPr>
          <w:ilvl w:val="0"/>
          <w:numId w:val="54"/>
        </w:numPr>
        <w:tabs>
          <w:tab w:val="left" w:pos="720"/>
          <w:tab w:val="left" w:pos="4680"/>
        </w:tabs>
        <w:jc w:val="both"/>
        <w:rPr>
          <w:sz w:val="20"/>
          <w:szCs w:val="20"/>
        </w:rPr>
      </w:pPr>
      <w:r w:rsidRPr="00EE4723">
        <w:rPr>
          <w:sz w:val="20"/>
          <w:szCs w:val="20"/>
        </w:rPr>
        <w:t xml:space="preserve">Identify and assess the risks of material misstatement of the financial statements, whether due to fraud or error, fraudulent financial reporting, misappropriation of assets, or violations of laws, governmental regulations, grant agreements, or contractual agreements, design and perform audit procedures responsive to those risks, and obtain audit evidence that is sufficient and appropriate to provide a basis for our opinion. The risk of not detecting a material misstatement resulting from fraud is higher than for one resulting from error, as fraud may involve collusion, forgery, intentional omissions, misrepresentations, or the override of internal control. </w:t>
      </w:r>
    </w:p>
    <w:p w14:paraId="12626BE9" w14:textId="77777777" w:rsidR="004C5EEE" w:rsidRPr="00EE4723" w:rsidRDefault="004C5EEE" w:rsidP="004C5EEE">
      <w:pPr>
        <w:numPr>
          <w:ilvl w:val="0"/>
          <w:numId w:val="54"/>
        </w:numPr>
        <w:tabs>
          <w:tab w:val="left" w:pos="720"/>
          <w:tab w:val="left" w:pos="4680"/>
        </w:tabs>
        <w:jc w:val="both"/>
        <w:rPr>
          <w:sz w:val="20"/>
          <w:szCs w:val="20"/>
        </w:rPr>
      </w:pPr>
      <w:r w:rsidRPr="00EE4723">
        <w:rPr>
          <w:sz w:val="20"/>
          <w:szCs w:val="20"/>
        </w:rPr>
        <w:t xml:space="preserve">Obtain an understanding of internal control relevant to the audit </w:t>
      </w:r>
      <w:proofErr w:type="gramStart"/>
      <w:r w:rsidRPr="00EE4723">
        <w:rPr>
          <w:sz w:val="20"/>
          <w:szCs w:val="20"/>
        </w:rPr>
        <w:t>in order to</w:t>
      </w:r>
      <w:proofErr w:type="gramEnd"/>
      <w:r w:rsidRPr="00EE4723">
        <w:rPr>
          <w:sz w:val="20"/>
          <w:szCs w:val="20"/>
        </w:rPr>
        <w:t xml:space="preserve"> design audit procedures that are appropriate in the circumstances, but not for the purpose of expressing an opinion on the effectiveness of the entity’s internal control. However, we will communicate to you in writing concerning any significant deficiencies or material weaknesses in internal control relevant to the audit of the financial statements that we have identified during the audit.</w:t>
      </w:r>
    </w:p>
    <w:p w14:paraId="64D28CB5" w14:textId="77777777" w:rsidR="004C5EEE" w:rsidRPr="00EE4723" w:rsidRDefault="004C5EEE" w:rsidP="004C5EEE">
      <w:pPr>
        <w:numPr>
          <w:ilvl w:val="0"/>
          <w:numId w:val="54"/>
        </w:numPr>
        <w:tabs>
          <w:tab w:val="left" w:pos="720"/>
          <w:tab w:val="left" w:pos="4680"/>
        </w:tabs>
        <w:jc w:val="both"/>
        <w:rPr>
          <w:sz w:val="20"/>
          <w:szCs w:val="20"/>
        </w:rPr>
      </w:pPr>
      <w:r w:rsidRPr="00EE4723">
        <w:rPr>
          <w:sz w:val="20"/>
          <w:szCs w:val="20"/>
        </w:rPr>
        <w:t xml:space="preserve">Evaluate the appropriateness of accounting policies used and the reasonableness of significant accounting estimates made by management, as well as evaluate the overall presentation of the financial statements, including the disclosures, and whether the financial statements represent the underlying transactions and events in a manner that achieves fair presentation. If appropriate, our procedures will therefore include tests of documentary evidence that support the transactions recorded in the accounts, tests of the physical existence of inventories, and direct confirmation of cash, investments, and certain other assets and liabilities by correspondence with third parties (e.g., creditors or financial institutions). As part of our audit process, we will request written representations from your attorneys, and they may bill you for responding. At the conclusion of our audit, we will also request certain written representations from you about the financial statements and related matters. </w:t>
      </w:r>
    </w:p>
    <w:p w14:paraId="7C6CDC09" w14:textId="77777777" w:rsidR="004C5EEE" w:rsidRPr="00EE4723" w:rsidRDefault="004C5EEE" w:rsidP="004C5EEE">
      <w:pPr>
        <w:numPr>
          <w:ilvl w:val="0"/>
          <w:numId w:val="54"/>
        </w:numPr>
        <w:tabs>
          <w:tab w:val="left" w:pos="720"/>
          <w:tab w:val="left" w:pos="4680"/>
        </w:tabs>
        <w:jc w:val="both"/>
        <w:rPr>
          <w:sz w:val="20"/>
          <w:szCs w:val="20"/>
        </w:rPr>
      </w:pPr>
      <w:r w:rsidRPr="00EE4723">
        <w:rPr>
          <w:sz w:val="20"/>
          <w:szCs w:val="20"/>
        </w:rPr>
        <w:t xml:space="preserve">Conclude, based on the audit evidence obtained, whether there are conditions or events, considered in the aggregate, that raise substantial doubt about *Client Name*’s ability to continue as a going concern for a reasonable </w:t>
      </w:r>
      <w:proofErr w:type="gramStart"/>
      <w:r w:rsidRPr="00EE4723">
        <w:rPr>
          <w:sz w:val="20"/>
          <w:szCs w:val="20"/>
        </w:rPr>
        <w:t>period of time</w:t>
      </w:r>
      <w:proofErr w:type="gramEnd"/>
      <w:r w:rsidRPr="00EE4723">
        <w:rPr>
          <w:sz w:val="20"/>
          <w:szCs w:val="20"/>
        </w:rPr>
        <w:t>.</w:t>
      </w:r>
    </w:p>
    <w:bookmarkEnd w:id="2"/>
    <w:bookmarkEnd w:id="3"/>
    <w:p w14:paraId="77422EC4" w14:textId="77777777" w:rsidR="004C5EEE" w:rsidRPr="00EE4723" w:rsidRDefault="004C5EEE" w:rsidP="004C5EEE">
      <w:pPr>
        <w:tabs>
          <w:tab w:val="left" w:pos="720"/>
          <w:tab w:val="left" w:pos="4680"/>
        </w:tabs>
        <w:jc w:val="both"/>
        <w:rPr>
          <w:sz w:val="20"/>
          <w:szCs w:val="20"/>
        </w:rPr>
      </w:pPr>
    </w:p>
    <w:p w14:paraId="41090BD1" w14:textId="77777777" w:rsidR="004C5EEE" w:rsidRPr="00EE4723" w:rsidRDefault="004C5EEE" w:rsidP="004C5EEE">
      <w:pPr>
        <w:tabs>
          <w:tab w:val="left" w:pos="720"/>
          <w:tab w:val="left" w:pos="4680"/>
        </w:tabs>
        <w:jc w:val="both"/>
        <w:rPr>
          <w:sz w:val="20"/>
          <w:szCs w:val="20"/>
        </w:rPr>
      </w:pPr>
      <w:bookmarkStart w:id="4" w:name="_Hlk56832382"/>
      <w:r w:rsidRPr="00EE4723">
        <w:rPr>
          <w:sz w:val="20"/>
          <w:szCs w:val="20"/>
        </w:rPr>
        <w:t>Because of the inherent limitations of an audit, together with the inherent limitations of internal control, an unavoidable risk exists that some material misstatements (whether caused by errors, fraudulent financial reporting, misappropriation of assets, or violations of laws or governmental regulations) may not be detected by our firm, even though our audit is properly planned and performed in accordance with GAAS. In addition, an audit is not designed to detect immaterial misstatements or violations of laws or governmental regulations that do not have a direct and material effect on the financial statements. However, we will inform you of any material errors that come to our attention, and we will inform you, or the appropriate level of management, of any fraudulent financial reporting or misappropriation of assets that comes to our attention. We will also inform you of any violations of laws or governmental regulations that come to our attention, unless clearly inconsequential</w:t>
      </w:r>
      <w:bookmarkEnd w:id="4"/>
      <w:r w:rsidRPr="00EE4723">
        <w:rPr>
          <w:sz w:val="20"/>
          <w:szCs w:val="20"/>
        </w:rPr>
        <w:t>.</w:t>
      </w:r>
    </w:p>
    <w:p w14:paraId="13171916" w14:textId="77777777" w:rsidR="009A672D" w:rsidRPr="00EE4723" w:rsidRDefault="009A672D" w:rsidP="004C5EEE">
      <w:pPr>
        <w:tabs>
          <w:tab w:val="left" w:pos="720"/>
          <w:tab w:val="left" w:pos="4680"/>
        </w:tabs>
        <w:jc w:val="both"/>
        <w:rPr>
          <w:sz w:val="20"/>
          <w:szCs w:val="20"/>
        </w:rPr>
      </w:pPr>
    </w:p>
    <w:p w14:paraId="782A1165" w14:textId="77777777" w:rsidR="009A672D" w:rsidRPr="00EE4723" w:rsidRDefault="009A672D" w:rsidP="004C5EEE">
      <w:pPr>
        <w:tabs>
          <w:tab w:val="left" w:pos="720"/>
          <w:tab w:val="left" w:pos="4680"/>
        </w:tabs>
        <w:jc w:val="both"/>
        <w:rPr>
          <w:sz w:val="20"/>
          <w:szCs w:val="20"/>
        </w:rPr>
      </w:pPr>
      <w:r w:rsidRPr="00EE4723">
        <w:rPr>
          <w:rFonts w:ascii="Times New Roman" w:hAnsi="Times New Roman"/>
        </w:rPr>
        <w:t>We will maintain our independence in accordance with the standards of the American Institute of Certified Public Accountants.</w:t>
      </w:r>
    </w:p>
    <w:p w14:paraId="00EA3692" w14:textId="77777777" w:rsidR="004C5EEE" w:rsidRPr="00EE4723" w:rsidRDefault="004C5EEE" w:rsidP="004C5EEE">
      <w:pPr>
        <w:tabs>
          <w:tab w:val="left" w:pos="720"/>
          <w:tab w:val="left" w:pos="4680"/>
        </w:tabs>
        <w:jc w:val="both"/>
        <w:rPr>
          <w:sz w:val="20"/>
          <w:szCs w:val="20"/>
        </w:rPr>
      </w:pPr>
    </w:p>
    <w:p w14:paraId="343C41A7" w14:textId="77777777" w:rsidR="004C5EEE" w:rsidRPr="00EE4723" w:rsidDel="003E6780" w:rsidRDefault="004C5EEE" w:rsidP="004C5EEE">
      <w:pPr>
        <w:tabs>
          <w:tab w:val="left" w:pos="720"/>
          <w:tab w:val="left" w:pos="4680"/>
        </w:tabs>
        <w:jc w:val="both"/>
        <w:rPr>
          <w:sz w:val="20"/>
          <w:szCs w:val="20"/>
        </w:rPr>
      </w:pPr>
      <w:bookmarkStart w:id="5" w:name="_Hlk56832864"/>
      <w:r w:rsidRPr="00EE4723">
        <w:rPr>
          <w:sz w:val="20"/>
          <w:szCs w:val="20"/>
        </w:rPr>
        <w:lastRenderedPageBreak/>
        <w:t xml:space="preserve">As this engagement is not designed to be a fraud audit, management understands and accepts the inherent limitations of the audit services described in this agreement.  </w:t>
      </w:r>
      <w:r w:rsidRPr="00EE4723" w:rsidDel="003E6780">
        <w:rPr>
          <w:sz w:val="20"/>
          <w:szCs w:val="20"/>
        </w:rPr>
        <w:t>Our responsibility as auditors is limited to the period covered by our audit and does not extend to any other periods</w:t>
      </w:r>
      <w:bookmarkEnd w:id="5"/>
      <w:r w:rsidRPr="00EE4723" w:rsidDel="003E6780">
        <w:rPr>
          <w:sz w:val="20"/>
          <w:szCs w:val="20"/>
        </w:rPr>
        <w:t>.</w:t>
      </w:r>
    </w:p>
    <w:p w14:paraId="06AF6982" w14:textId="77777777" w:rsidR="004C5EEE" w:rsidRPr="00EE4723" w:rsidRDefault="004C5EEE" w:rsidP="004C5EEE">
      <w:pPr>
        <w:tabs>
          <w:tab w:val="left" w:pos="720"/>
          <w:tab w:val="left" w:pos="4680"/>
        </w:tabs>
        <w:jc w:val="both"/>
        <w:rPr>
          <w:sz w:val="20"/>
          <w:szCs w:val="20"/>
        </w:rPr>
      </w:pPr>
    </w:p>
    <w:p w14:paraId="126F43EF" w14:textId="77777777" w:rsidR="004C5EEE" w:rsidRPr="00EE4723" w:rsidRDefault="004C5EEE" w:rsidP="004C5EEE">
      <w:pPr>
        <w:tabs>
          <w:tab w:val="left" w:pos="720"/>
          <w:tab w:val="left" w:pos="4680"/>
        </w:tabs>
        <w:jc w:val="both"/>
        <w:rPr>
          <w:rFonts w:eastAsia="Arial Unicode MS"/>
          <w:b/>
          <w:sz w:val="20"/>
          <w:szCs w:val="20"/>
        </w:rPr>
      </w:pPr>
      <w:r w:rsidRPr="00EE4723">
        <w:rPr>
          <w:rFonts w:eastAsia="Arial Unicode MS"/>
          <w:b/>
          <w:sz w:val="20"/>
          <w:szCs w:val="20"/>
        </w:rPr>
        <w:t>MANAGEMENT RESPONSIBILITIES</w:t>
      </w:r>
    </w:p>
    <w:p w14:paraId="518DDD49" w14:textId="77777777" w:rsidR="004C5EEE" w:rsidRPr="00EE4723" w:rsidRDefault="004C5EEE" w:rsidP="004C5EEE">
      <w:pPr>
        <w:tabs>
          <w:tab w:val="left" w:pos="720"/>
          <w:tab w:val="left" w:pos="4680"/>
        </w:tabs>
        <w:jc w:val="both"/>
        <w:rPr>
          <w:sz w:val="20"/>
          <w:szCs w:val="20"/>
        </w:rPr>
      </w:pPr>
    </w:p>
    <w:p w14:paraId="4A6F1738" w14:textId="77777777" w:rsidR="004C5EEE" w:rsidRPr="00EE4723" w:rsidRDefault="004C5EEE" w:rsidP="004C5EEE">
      <w:pPr>
        <w:tabs>
          <w:tab w:val="left" w:pos="720"/>
          <w:tab w:val="left" w:pos="4680"/>
        </w:tabs>
        <w:jc w:val="both"/>
        <w:rPr>
          <w:sz w:val="20"/>
          <w:szCs w:val="20"/>
        </w:rPr>
      </w:pPr>
      <w:r w:rsidRPr="00EE4723">
        <w:rPr>
          <w:sz w:val="20"/>
          <w:szCs w:val="20"/>
        </w:rPr>
        <w:t>Our audit will be conducted on the basis that management and those charged with governance acknowledge and understand that they have responsibility:</w:t>
      </w:r>
    </w:p>
    <w:p w14:paraId="22DA8B79" w14:textId="77777777" w:rsidR="004C5EEE" w:rsidRPr="00EE4723" w:rsidRDefault="004C5EEE" w:rsidP="004C5EEE">
      <w:pPr>
        <w:pStyle w:val="ListParagraph"/>
        <w:numPr>
          <w:ilvl w:val="0"/>
          <w:numId w:val="58"/>
        </w:numPr>
        <w:tabs>
          <w:tab w:val="left" w:pos="720"/>
          <w:tab w:val="left" w:pos="1440"/>
          <w:tab w:val="left" w:pos="4680"/>
        </w:tabs>
        <w:autoSpaceDE w:val="0"/>
        <w:autoSpaceDN w:val="0"/>
        <w:adjustRightInd w:val="0"/>
        <w:spacing w:after="0" w:line="240" w:lineRule="auto"/>
        <w:ind w:left="1440" w:hanging="720"/>
        <w:jc w:val="both"/>
        <w:rPr>
          <w:rFonts w:ascii="Arial" w:hAnsi="Arial" w:cs="Arial"/>
          <w:sz w:val="20"/>
          <w:szCs w:val="20"/>
        </w:rPr>
      </w:pPr>
      <w:r w:rsidRPr="00EE4723">
        <w:rPr>
          <w:rFonts w:ascii="Arial" w:hAnsi="Arial" w:cs="Arial"/>
          <w:sz w:val="20"/>
          <w:szCs w:val="20"/>
        </w:rPr>
        <w:t xml:space="preserve">For the preparation and fair presentation of the financial statements in accordance with accounting principles generally accepted in the United States of America; </w:t>
      </w:r>
      <w:r w:rsidRPr="00EE4723">
        <w:rPr>
          <w:rFonts w:cs="Arial"/>
          <w:b/>
          <w:bCs/>
          <w:iCs/>
          <w:sz w:val="20"/>
          <w:szCs w:val="20"/>
        </w:rPr>
        <w:t>OR</w:t>
      </w:r>
      <w:r w:rsidRPr="00EE4723">
        <w:rPr>
          <w:rFonts w:ascii="Arial" w:hAnsi="Arial" w:cs="Arial"/>
          <w:sz w:val="20"/>
          <w:szCs w:val="20"/>
        </w:rPr>
        <w:t xml:space="preserve"> the modified cash basis of accounting; </w:t>
      </w:r>
      <w:r w:rsidRPr="00EE4723">
        <w:rPr>
          <w:rFonts w:cs="Arial"/>
          <w:b/>
          <w:bCs/>
          <w:iCs/>
          <w:sz w:val="20"/>
          <w:szCs w:val="20"/>
        </w:rPr>
        <w:t>OR</w:t>
      </w:r>
      <w:r w:rsidRPr="00EE4723">
        <w:rPr>
          <w:rFonts w:ascii="Arial" w:hAnsi="Arial" w:cs="Arial"/>
          <w:sz w:val="20"/>
          <w:szCs w:val="20"/>
        </w:rPr>
        <w:t xml:space="preserve"> the income tax basis of accounting;</w:t>
      </w:r>
    </w:p>
    <w:p w14:paraId="3525696A" w14:textId="77777777" w:rsidR="004C5EEE" w:rsidRPr="00EE4723" w:rsidRDefault="004C5EEE" w:rsidP="004C5EEE">
      <w:pPr>
        <w:pStyle w:val="ListParagraph"/>
        <w:tabs>
          <w:tab w:val="left" w:pos="720"/>
          <w:tab w:val="left" w:pos="1440"/>
          <w:tab w:val="left" w:pos="4680"/>
        </w:tabs>
        <w:autoSpaceDE w:val="0"/>
        <w:autoSpaceDN w:val="0"/>
        <w:adjustRightInd w:val="0"/>
        <w:spacing w:after="0" w:line="240" w:lineRule="auto"/>
        <w:ind w:left="1440" w:hanging="1440"/>
        <w:jc w:val="both"/>
        <w:rPr>
          <w:rFonts w:ascii="Arial" w:hAnsi="Arial" w:cs="Arial"/>
          <w:sz w:val="20"/>
          <w:szCs w:val="20"/>
        </w:rPr>
      </w:pPr>
    </w:p>
    <w:p w14:paraId="7749D3C8" w14:textId="77777777" w:rsidR="004C5EEE" w:rsidRPr="00EE4723" w:rsidRDefault="004C5EEE" w:rsidP="004C5EEE">
      <w:pPr>
        <w:pStyle w:val="ListParagraph"/>
        <w:tabs>
          <w:tab w:val="left" w:pos="720"/>
          <w:tab w:val="left" w:pos="1440"/>
          <w:tab w:val="left" w:pos="4680"/>
        </w:tabs>
        <w:autoSpaceDE w:val="0"/>
        <w:autoSpaceDN w:val="0"/>
        <w:adjustRightInd w:val="0"/>
        <w:spacing w:after="0" w:line="240" w:lineRule="auto"/>
        <w:ind w:left="1440" w:hanging="1440"/>
        <w:jc w:val="both"/>
        <w:rPr>
          <w:rFonts w:ascii="Arial" w:hAnsi="Arial" w:cs="Arial"/>
          <w:sz w:val="20"/>
          <w:szCs w:val="20"/>
        </w:rPr>
      </w:pPr>
      <w:r w:rsidRPr="00EE4723">
        <w:rPr>
          <w:rFonts w:ascii="Arial" w:hAnsi="Arial" w:cs="Arial"/>
          <w:sz w:val="20"/>
          <w:szCs w:val="20"/>
        </w:rPr>
        <w:tab/>
        <w:t>2.</w:t>
      </w:r>
      <w:r w:rsidRPr="00EE4723">
        <w:rPr>
          <w:rFonts w:ascii="Arial" w:hAnsi="Arial" w:cs="Arial"/>
          <w:sz w:val="20"/>
          <w:szCs w:val="20"/>
        </w:rPr>
        <w:tab/>
        <w:t xml:space="preserve">For the design, implementation and maintenance of internal control relevant to the preparation and fair presentation of financial statements that are free from material misstatement, whether due to fraud or </w:t>
      </w:r>
      <w:proofErr w:type="gramStart"/>
      <w:r w:rsidRPr="00EE4723">
        <w:rPr>
          <w:rFonts w:ascii="Arial" w:hAnsi="Arial" w:cs="Arial"/>
          <w:sz w:val="20"/>
          <w:szCs w:val="20"/>
        </w:rPr>
        <w:t>error</w:t>
      </w:r>
      <w:r w:rsidR="00CC2CC5" w:rsidRPr="00EE4723">
        <w:rPr>
          <w:rFonts w:ascii="Arial" w:hAnsi="Arial" w:cs="Arial"/>
          <w:sz w:val="20"/>
          <w:szCs w:val="20"/>
        </w:rPr>
        <w:t>;</w:t>
      </w:r>
      <w:proofErr w:type="gramEnd"/>
    </w:p>
    <w:p w14:paraId="664E9C69" w14:textId="77777777" w:rsidR="004C5EEE" w:rsidRPr="00EE4723" w:rsidRDefault="004C5EEE" w:rsidP="004C5EEE">
      <w:pPr>
        <w:pStyle w:val="ListParagraph"/>
        <w:tabs>
          <w:tab w:val="left" w:pos="720"/>
          <w:tab w:val="left" w:pos="1440"/>
          <w:tab w:val="left" w:pos="4680"/>
        </w:tabs>
        <w:autoSpaceDE w:val="0"/>
        <w:autoSpaceDN w:val="0"/>
        <w:adjustRightInd w:val="0"/>
        <w:spacing w:after="0" w:line="240" w:lineRule="auto"/>
        <w:ind w:left="0"/>
        <w:jc w:val="both"/>
        <w:rPr>
          <w:rFonts w:ascii="Arial" w:hAnsi="Arial" w:cs="Arial"/>
          <w:sz w:val="20"/>
          <w:szCs w:val="20"/>
        </w:rPr>
      </w:pPr>
    </w:p>
    <w:p w14:paraId="70D3529D" w14:textId="77777777" w:rsidR="004C5EEE" w:rsidRPr="00EE4723" w:rsidRDefault="004C5EEE" w:rsidP="004C5EEE">
      <w:pPr>
        <w:pStyle w:val="ListParagraph"/>
        <w:tabs>
          <w:tab w:val="left" w:pos="720"/>
          <w:tab w:val="left" w:pos="1440"/>
          <w:tab w:val="left" w:pos="4680"/>
        </w:tabs>
        <w:autoSpaceDE w:val="0"/>
        <w:autoSpaceDN w:val="0"/>
        <w:adjustRightInd w:val="0"/>
        <w:spacing w:after="0" w:line="240" w:lineRule="auto"/>
        <w:ind w:left="0"/>
        <w:jc w:val="both"/>
        <w:rPr>
          <w:rFonts w:ascii="Arial" w:hAnsi="Arial" w:cs="Arial"/>
          <w:sz w:val="20"/>
          <w:szCs w:val="20"/>
        </w:rPr>
      </w:pPr>
      <w:r w:rsidRPr="00EE4723">
        <w:rPr>
          <w:rFonts w:ascii="Arial" w:hAnsi="Arial" w:cs="Arial"/>
          <w:sz w:val="20"/>
          <w:szCs w:val="20"/>
        </w:rPr>
        <w:tab/>
        <w:t>3.</w:t>
      </w:r>
      <w:r w:rsidRPr="00EE4723">
        <w:rPr>
          <w:rFonts w:ascii="Arial" w:hAnsi="Arial" w:cs="Arial"/>
          <w:sz w:val="20"/>
          <w:szCs w:val="20"/>
        </w:rPr>
        <w:tab/>
        <w:t>To provide us with:</w:t>
      </w:r>
    </w:p>
    <w:p w14:paraId="76155581" w14:textId="77777777" w:rsidR="004C5EEE" w:rsidRPr="00EE4723" w:rsidRDefault="004C5EEE" w:rsidP="004C5EEE">
      <w:pPr>
        <w:pStyle w:val="ListParagraph"/>
        <w:tabs>
          <w:tab w:val="left" w:pos="720"/>
          <w:tab w:val="left" w:pos="1440"/>
          <w:tab w:val="left" w:pos="4680"/>
        </w:tabs>
        <w:autoSpaceDE w:val="0"/>
        <w:autoSpaceDN w:val="0"/>
        <w:adjustRightInd w:val="0"/>
        <w:spacing w:after="0" w:line="240" w:lineRule="auto"/>
        <w:ind w:left="0"/>
        <w:jc w:val="both"/>
        <w:rPr>
          <w:rFonts w:ascii="Arial" w:hAnsi="Arial" w:cs="Arial"/>
          <w:sz w:val="20"/>
          <w:szCs w:val="20"/>
        </w:rPr>
      </w:pPr>
    </w:p>
    <w:p w14:paraId="2B7E3B76" w14:textId="77777777" w:rsidR="004C5EEE" w:rsidRPr="00EE4723" w:rsidRDefault="004C5EEE" w:rsidP="004C5EEE">
      <w:pPr>
        <w:pStyle w:val="ListParagraph"/>
        <w:tabs>
          <w:tab w:val="left" w:pos="720"/>
          <w:tab w:val="left" w:pos="1440"/>
          <w:tab w:val="left" w:pos="2160"/>
        </w:tabs>
        <w:autoSpaceDE w:val="0"/>
        <w:autoSpaceDN w:val="0"/>
        <w:adjustRightInd w:val="0"/>
        <w:spacing w:after="0" w:line="240" w:lineRule="auto"/>
        <w:ind w:left="2160" w:hanging="2160"/>
        <w:jc w:val="both"/>
        <w:rPr>
          <w:rFonts w:ascii="Arial" w:hAnsi="Arial" w:cs="Arial"/>
          <w:sz w:val="20"/>
          <w:szCs w:val="20"/>
        </w:rPr>
      </w:pPr>
      <w:r w:rsidRPr="00EE4723">
        <w:rPr>
          <w:rFonts w:ascii="Arial" w:hAnsi="Arial" w:cs="Arial"/>
          <w:sz w:val="20"/>
          <w:szCs w:val="20"/>
        </w:rPr>
        <w:tab/>
      </w:r>
      <w:r w:rsidRPr="00EE4723">
        <w:rPr>
          <w:rFonts w:ascii="Arial" w:hAnsi="Arial" w:cs="Arial"/>
          <w:sz w:val="20"/>
          <w:szCs w:val="20"/>
        </w:rPr>
        <w:tab/>
        <w:t>a.</w:t>
      </w:r>
      <w:r w:rsidRPr="00EE4723">
        <w:rPr>
          <w:rFonts w:ascii="Arial" w:hAnsi="Arial" w:cs="Arial"/>
          <w:sz w:val="20"/>
          <w:szCs w:val="20"/>
        </w:rPr>
        <w:tab/>
        <w:t xml:space="preserve">Access to all information of which management is aware that is relevant to the preparation and fair presentation of the financial statements, including the disclosures, such as records, documentation and other </w:t>
      </w:r>
      <w:proofErr w:type="gramStart"/>
      <w:r w:rsidRPr="00EE4723">
        <w:rPr>
          <w:rFonts w:ascii="Arial" w:hAnsi="Arial" w:cs="Arial"/>
          <w:sz w:val="20"/>
          <w:szCs w:val="20"/>
        </w:rPr>
        <w:t>matters;</w:t>
      </w:r>
      <w:proofErr w:type="gramEnd"/>
    </w:p>
    <w:p w14:paraId="24BBF29D" w14:textId="77777777" w:rsidR="004C5EEE" w:rsidRPr="00EE4723" w:rsidRDefault="004C5EEE" w:rsidP="004C5EEE">
      <w:pPr>
        <w:pStyle w:val="ListParagraph"/>
        <w:tabs>
          <w:tab w:val="left" w:pos="720"/>
          <w:tab w:val="left" w:pos="1440"/>
          <w:tab w:val="left" w:pos="2160"/>
        </w:tabs>
        <w:autoSpaceDE w:val="0"/>
        <w:autoSpaceDN w:val="0"/>
        <w:adjustRightInd w:val="0"/>
        <w:spacing w:after="0" w:line="240" w:lineRule="auto"/>
        <w:ind w:left="0"/>
        <w:jc w:val="both"/>
        <w:rPr>
          <w:rFonts w:ascii="Arial" w:hAnsi="Arial" w:cs="Arial"/>
          <w:sz w:val="20"/>
          <w:szCs w:val="20"/>
        </w:rPr>
      </w:pPr>
    </w:p>
    <w:p w14:paraId="59573538" w14:textId="77777777" w:rsidR="004C5EEE" w:rsidRPr="00EE4723" w:rsidRDefault="004C5EEE" w:rsidP="004C5EEE">
      <w:pPr>
        <w:pStyle w:val="ListParagraph"/>
        <w:tabs>
          <w:tab w:val="left" w:pos="720"/>
          <w:tab w:val="left" w:pos="1440"/>
          <w:tab w:val="left" w:pos="2160"/>
        </w:tabs>
        <w:autoSpaceDE w:val="0"/>
        <w:autoSpaceDN w:val="0"/>
        <w:adjustRightInd w:val="0"/>
        <w:spacing w:after="0" w:line="240" w:lineRule="auto"/>
        <w:ind w:left="2160" w:hanging="2160"/>
        <w:jc w:val="both"/>
        <w:rPr>
          <w:rFonts w:ascii="Arial" w:hAnsi="Arial" w:cs="Arial"/>
          <w:sz w:val="20"/>
          <w:szCs w:val="20"/>
        </w:rPr>
      </w:pPr>
      <w:r w:rsidRPr="00EE4723">
        <w:rPr>
          <w:rFonts w:ascii="Arial" w:hAnsi="Arial" w:cs="Arial"/>
          <w:sz w:val="20"/>
          <w:szCs w:val="20"/>
        </w:rPr>
        <w:tab/>
      </w:r>
      <w:r w:rsidRPr="00EE4723">
        <w:rPr>
          <w:rFonts w:ascii="Arial" w:hAnsi="Arial" w:cs="Arial"/>
          <w:sz w:val="20"/>
          <w:szCs w:val="20"/>
        </w:rPr>
        <w:tab/>
        <w:t>b.</w:t>
      </w:r>
      <w:r w:rsidRPr="00EE4723">
        <w:rPr>
          <w:rFonts w:ascii="Arial" w:hAnsi="Arial" w:cs="Arial"/>
          <w:sz w:val="20"/>
          <w:szCs w:val="20"/>
        </w:rPr>
        <w:tab/>
        <w:t>Additional information that we may request from management for the purpose of the audit;</w:t>
      </w:r>
    </w:p>
    <w:p w14:paraId="01A18A6D" w14:textId="77777777" w:rsidR="004C5EEE" w:rsidRPr="00EE4723" w:rsidRDefault="004C5EEE" w:rsidP="004C5EEE">
      <w:pPr>
        <w:pStyle w:val="ListParagraph"/>
        <w:tabs>
          <w:tab w:val="left" w:pos="720"/>
          <w:tab w:val="left" w:pos="1440"/>
          <w:tab w:val="left" w:pos="2160"/>
        </w:tabs>
        <w:autoSpaceDE w:val="0"/>
        <w:autoSpaceDN w:val="0"/>
        <w:adjustRightInd w:val="0"/>
        <w:spacing w:after="0" w:line="240" w:lineRule="auto"/>
        <w:ind w:left="0"/>
        <w:jc w:val="both"/>
        <w:rPr>
          <w:rFonts w:ascii="Arial" w:hAnsi="Arial" w:cs="Arial"/>
          <w:sz w:val="20"/>
          <w:szCs w:val="20"/>
        </w:rPr>
      </w:pPr>
    </w:p>
    <w:p w14:paraId="2D482C59" w14:textId="77777777" w:rsidR="004C5EEE" w:rsidRPr="00EE4723" w:rsidRDefault="004C5EEE" w:rsidP="004C5EEE">
      <w:pPr>
        <w:pStyle w:val="ListParagraph"/>
        <w:tabs>
          <w:tab w:val="left" w:pos="720"/>
          <w:tab w:val="left" w:pos="1440"/>
          <w:tab w:val="left" w:pos="2160"/>
        </w:tabs>
        <w:autoSpaceDE w:val="0"/>
        <w:autoSpaceDN w:val="0"/>
        <w:adjustRightInd w:val="0"/>
        <w:spacing w:after="0" w:line="240" w:lineRule="auto"/>
        <w:ind w:left="2160" w:hanging="2160"/>
        <w:jc w:val="both"/>
        <w:rPr>
          <w:rFonts w:ascii="Arial" w:hAnsi="Arial" w:cs="Arial"/>
          <w:sz w:val="20"/>
          <w:szCs w:val="20"/>
        </w:rPr>
      </w:pPr>
      <w:r w:rsidRPr="00EE4723">
        <w:rPr>
          <w:rFonts w:ascii="Arial" w:hAnsi="Arial" w:cs="Arial"/>
          <w:sz w:val="20"/>
          <w:szCs w:val="20"/>
        </w:rPr>
        <w:tab/>
      </w:r>
      <w:r w:rsidRPr="00EE4723">
        <w:rPr>
          <w:rFonts w:ascii="Arial" w:hAnsi="Arial" w:cs="Arial"/>
          <w:sz w:val="20"/>
          <w:szCs w:val="20"/>
        </w:rPr>
        <w:tab/>
        <w:t>c.</w:t>
      </w:r>
      <w:r w:rsidRPr="00EE4723">
        <w:rPr>
          <w:rFonts w:ascii="Arial" w:hAnsi="Arial" w:cs="Arial"/>
          <w:sz w:val="20"/>
          <w:szCs w:val="20"/>
        </w:rPr>
        <w:tab/>
        <w:t>Unrestricted access to persons within the entity with whom we determine it necessary to obtain audit evidence.</w:t>
      </w:r>
    </w:p>
    <w:p w14:paraId="44DA2760" w14:textId="77777777" w:rsidR="004C5EEE" w:rsidRPr="00EE4723" w:rsidRDefault="004C5EEE" w:rsidP="004C5EEE">
      <w:pPr>
        <w:pStyle w:val="ListParagraph"/>
        <w:tabs>
          <w:tab w:val="left" w:pos="720"/>
          <w:tab w:val="left" w:pos="1440"/>
          <w:tab w:val="left" w:pos="2160"/>
        </w:tabs>
        <w:autoSpaceDE w:val="0"/>
        <w:autoSpaceDN w:val="0"/>
        <w:adjustRightInd w:val="0"/>
        <w:spacing w:after="0" w:line="240" w:lineRule="auto"/>
        <w:ind w:left="2160" w:hanging="2160"/>
        <w:jc w:val="both"/>
        <w:rPr>
          <w:rFonts w:ascii="Arial" w:hAnsi="Arial" w:cs="Arial"/>
          <w:sz w:val="20"/>
          <w:szCs w:val="20"/>
        </w:rPr>
      </w:pPr>
    </w:p>
    <w:p w14:paraId="00257970" w14:textId="77777777" w:rsidR="004C5EEE" w:rsidRPr="00EE4723" w:rsidRDefault="004C5EEE" w:rsidP="004C5EEE">
      <w:pPr>
        <w:pStyle w:val="ListParagraph"/>
        <w:tabs>
          <w:tab w:val="left" w:pos="720"/>
          <w:tab w:val="left" w:pos="1440"/>
          <w:tab w:val="left" w:pos="2160"/>
        </w:tabs>
        <w:autoSpaceDE w:val="0"/>
        <w:autoSpaceDN w:val="0"/>
        <w:adjustRightInd w:val="0"/>
        <w:spacing w:after="0" w:line="240" w:lineRule="auto"/>
        <w:ind w:left="2160" w:hanging="2160"/>
        <w:jc w:val="both"/>
        <w:rPr>
          <w:rFonts w:ascii="Arial" w:hAnsi="Arial" w:cs="Arial"/>
          <w:sz w:val="20"/>
          <w:szCs w:val="20"/>
        </w:rPr>
      </w:pPr>
      <w:r w:rsidRPr="00EE4723">
        <w:rPr>
          <w:rFonts w:ascii="Arial" w:hAnsi="Arial" w:cs="Arial"/>
          <w:sz w:val="20"/>
          <w:szCs w:val="20"/>
        </w:rPr>
        <w:tab/>
      </w:r>
      <w:r w:rsidRPr="00EE4723">
        <w:rPr>
          <w:rFonts w:ascii="Arial" w:hAnsi="Arial" w:cs="Arial"/>
          <w:sz w:val="20"/>
          <w:szCs w:val="20"/>
        </w:rPr>
        <w:tab/>
        <w:t>d.</w:t>
      </w:r>
      <w:r w:rsidRPr="00EE4723">
        <w:rPr>
          <w:rFonts w:ascii="Arial" w:hAnsi="Arial" w:cs="Arial"/>
          <w:sz w:val="20"/>
          <w:szCs w:val="20"/>
        </w:rPr>
        <w:tab/>
        <w:t>A written acknowledgement of all the documents that management expects to issue that will be included in the annual report and the planned timing and method of issuance of that annual report, if applicable; and</w:t>
      </w:r>
    </w:p>
    <w:p w14:paraId="38B07A88" w14:textId="77777777" w:rsidR="004C5EEE" w:rsidRPr="00EE4723" w:rsidRDefault="004C5EEE" w:rsidP="004C5EEE">
      <w:pPr>
        <w:pStyle w:val="ListParagraph"/>
        <w:tabs>
          <w:tab w:val="left" w:pos="720"/>
          <w:tab w:val="left" w:pos="1440"/>
          <w:tab w:val="left" w:pos="2160"/>
        </w:tabs>
        <w:autoSpaceDE w:val="0"/>
        <w:autoSpaceDN w:val="0"/>
        <w:adjustRightInd w:val="0"/>
        <w:spacing w:after="0" w:line="240" w:lineRule="auto"/>
        <w:ind w:left="2160" w:hanging="2160"/>
        <w:jc w:val="both"/>
        <w:rPr>
          <w:rFonts w:ascii="Arial" w:hAnsi="Arial" w:cs="Arial"/>
          <w:sz w:val="20"/>
          <w:szCs w:val="20"/>
        </w:rPr>
      </w:pPr>
    </w:p>
    <w:p w14:paraId="655979C3" w14:textId="77777777" w:rsidR="004C5EEE" w:rsidRPr="00EE4723" w:rsidRDefault="004C5EEE" w:rsidP="004C5EEE">
      <w:pPr>
        <w:pStyle w:val="ListParagraph"/>
        <w:tabs>
          <w:tab w:val="left" w:pos="720"/>
          <w:tab w:val="left" w:pos="1440"/>
          <w:tab w:val="left" w:pos="2160"/>
        </w:tabs>
        <w:autoSpaceDE w:val="0"/>
        <w:autoSpaceDN w:val="0"/>
        <w:adjustRightInd w:val="0"/>
        <w:spacing w:after="0" w:line="240" w:lineRule="auto"/>
        <w:ind w:left="2160" w:hanging="2160"/>
        <w:jc w:val="both"/>
        <w:rPr>
          <w:rFonts w:ascii="Arial" w:hAnsi="Arial" w:cs="Arial"/>
          <w:sz w:val="20"/>
          <w:szCs w:val="20"/>
        </w:rPr>
      </w:pPr>
      <w:r w:rsidRPr="00EE4723">
        <w:rPr>
          <w:rFonts w:ascii="Arial" w:hAnsi="Arial" w:cs="Arial"/>
          <w:sz w:val="20"/>
          <w:szCs w:val="20"/>
        </w:rPr>
        <w:tab/>
      </w:r>
      <w:r w:rsidRPr="00EE4723">
        <w:rPr>
          <w:rFonts w:ascii="Arial" w:hAnsi="Arial" w:cs="Arial"/>
          <w:sz w:val="20"/>
          <w:szCs w:val="20"/>
        </w:rPr>
        <w:tab/>
        <w:t>e.</w:t>
      </w:r>
      <w:r w:rsidRPr="00EE4723">
        <w:rPr>
          <w:rFonts w:ascii="Arial" w:hAnsi="Arial" w:cs="Arial"/>
          <w:sz w:val="20"/>
          <w:szCs w:val="20"/>
        </w:rPr>
        <w:tab/>
        <w:t>A final version of the annual report (including all the documents that, together, comprise the annual report) in a timely manner prior to the date of the auditor’s report, if applicable.</w:t>
      </w:r>
    </w:p>
    <w:p w14:paraId="34A12B92" w14:textId="77777777" w:rsidR="004C5EEE" w:rsidRPr="00EE4723" w:rsidRDefault="004C5EEE" w:rsidP="004C5EEE">
      <w:pPr>
        <w:pStyle w:val="ListParagraph"/>
        <w:tabs>
          <w:tab w:val="left" w:pos="720"/>
          <w:tab w:val="left" w:pos="1440"/>
          <w:tab w:val="left" w:pos="2160"/>
        </w:tabs>
        <w:autoSpaceDE w:val="0"/>
        <w:autoSpaceDN w:val="0"/>
        <w:adjustRightInd w:val="0"/>
        <w:spacing w:after="0" w:line="240" w:lineRule="auto"/>
        <w:ind w:left="2160" w:hanging="2160"/>
        <w:jc w:val="both"/>
        <w:rPr>
          <w:rFonts w:ascii="Arial" w:hAnsi="Arial" w:cs="Arial"/>
          <w:sz w:val="20"/>
          <w:szCs w:val="20"/>
        </w:rPr>
      </w:pPr>
    </w:p>
    <w:p w14:paraId="261151F0" w14:textId="77777777" w:rsidR="004C5EEE" w:rsidRPr="00EE4723" w:rsidRDefault="004C5EEE" w:rsidP="004C5EEE">
      <w:pPr>
        <w:pStyle w:val="ListParagraph"/>
        <w:tabs>
          <w:tab w:val="left" w:pos="720"/>
          <w:tab w:val="left" w:pos="1440"/>
          <w:tab w:val="left" w:pos="2160"/>
        </w:tabs>
        <w:autoSpaceDE w:val="0"/>
        <w:autoSpaceDN w:val="0"/>
        <w:adjustRightInd w:val="0"/>
        <w:spacing w:after="0" w:line="240" w:lineRule="auto"/>
        <w:ind w:left="1440" w:hanging="1440"/>
        <w:jc w:val="both"/>
        <w:rPr>
          <w:rFonts w:ascii="Arial" w:hAnsi="Arial" w:cs="Arial"/>
          <w:sz w:val="20"/>
          <w:szCs w:val="20"/>
        </w:rPr>
      </w:pPr>
      <w:r w:rsidRPr="00EE4723">
        <w:rPr>
          <w:rFonts w:ascii="Arial" w:hAnsi="Arial" w:cs="Arial"/>
          <w:sz w:val="20"/>
          <w:szCs w:val="20"/>
        </w:rPr>
        <w:tab/>
        <w:t>4.</w:t>
      </w:r>
      <w:r w:rsidRPr="00EE4723">
        <w:rPr>
          <w:rFonts w:ascii="Arial" w:hAnsi="Arial" w:cs="Arial"/>
          <w:sz w:val="20"/>
          <w:szCs w:val="20"/>
        </w:rPr>
        <w:tab/>
        <w:t>For including the auditors’ report in any document containing financial statements that indicates that such financial statements have been audited by us;</w:t>
      </w:r>
    </w:p>
    <w:p w14:paraId="01812C1F" w14:textId="77777777" w:rsidR="004C5EEE" w:rsidRPr="00EE4723" w:rsidRDefault="004C5EEE" w:rsidP="004C5EEE">
      <w:pPr>
        <w:pStyle w:val="ListParagraph"/>
        <w:tabs>
          <w:tab w:val="left" w:pos="720"/>
          <w:tab w:val="left" w:pos="1440"/>
          <w:tab w:val="left" w:pos="2160"/>
        </w:tabs>
        <w:autoSpaceDE w:val="0"/>
        <w:autoSpaceDN w:val="0"/>
        <w:adjustRightInd w:val="0"/>
        <w:spacing w:after="0" w:line="240" w:lineRule="auto"/>
        <w:ind w:left="1440" w:hanging="1440"/>
        <w:jc w:val="both"/>
        <w:rPr>
          <w:rFonts w:ascii="Arial" w:hAnsi="Arial" w:cs="Arial"/>
          <w:sz w:val="20"/>
          <w:szCs w:val="20"/>
        </w:rPr>
      </w:pPr>
    </w:p>
    <w:p w14:paraId="5386631F" w14:textId="77777777" w:rsidR="004C5EEE" w:rsidRPr="00EE4723" w:rsidRDefault="004C5EEE" w:rsidP="004C5EEE">
      <w:pPr>
        <w:pStyle w:val="ListParagraph"/>
        <w:tabs>
          <w:tab w:val="left" w:pos="720"/>
          <w:tab w:val="left" w:pos="1440"/>
          <w:tab w:val="left" w:pos="2160"/>
        </w:tabs>
        <w:autoSpaceDE w:val="0"/>
        <w:autoSpaceDN w:val="0"/>
        <w:adjustRightInd w:val="0"/>
        <w:spacing w:after="0" w:line="240" w:lineRule="auto"/>
        <w:ind w:left="1440" w:hanging="1440"/>
        <w:jc w:val="both"/>
        <w:rPr>
          <w:rFonts w:ascii="Arial" w:hAnsi="Arial" w:cs="Arial"/>
          <w:sz w:val="20"/>
          <w:szCs w:val="20"/>
        </w:rPr>
      </w:pPr>
      <w:r w:rsidRPr="00EE4723">
        <w:rPr>
          <w:rFonts w:ascii="Arial" w:hAnsi="Arial" w:cs="Arial"/>
          <w:sz w:val="20"/>
          <w:szCs w:val="20"/>
        </w:rPr>
        <w:tab/>
        <w:t>5.</w:t>
      </w:r>
      <w:r w:rsidRPr="00EE4723">
        <w:rPr>
          <w:rFonts w:ascii="Arial" w:hAnsi="Arial" w:cs="Arial"/>
          <w:sz w:val="20"/>
          <w:szCs w:val="20"/>
        </w:rPr>
        <w:tab/>
        <w:t>For identifying and ensuring that the entity complies with the laws and regulations applicable to its activities;</w:t>
      </w:r>
    </w:p>
    <w:p w14:paraId="65958F80" w14:textId="77777777" w:rsidR="004C5EEE" w:rsidRPr="00EE4723" w:rsidRDefault="004C5EEE" w:rsidP="004C5EEE">
      <w:pPr>
        <w:pStyle w:val="ListParagraph"/>
        <w:tabs>
          <w:tab w:val="left" w:pos="720"/>
          <w:tab w:val="left" w:pos="1440"/>
          <w:tab w:val="left" w:pos="2160"/>
        </w:tabs>
        <w:autoSpaceDE w:val="0"/>
        <w:autoSpaceDN w:val="0"/>
        <w:adjustRightInd w:val="0"/>
        <w:spacing w:after="0" w:line="240" w:lineRule="auto"/>
        <w:ind w:left="1440" w:hanging="1440"/>
        <w:jc w:val="both"/>
        <w:rPr>
          <w:rFonts w:ascii="Arial" w:hAnsi="Arial" w:cs="Arial"/>
          <w:sz w:val="20"/>
          <w:szCs w:val="20"/>
        </w:rPr>
      </w:pPr>
    </w:p>
    <w:p w14:paraId="35AF14BE" w14:textId="77777777" w:rsidR="004C5EEE" w:rsidRPr="00EE4723" w:rsidRDefault="004C5EEE" w:rsidP="004C5EEE">
      <w:pPr>
        <w:pStyle w:val="ListParagraph"/>
        <w:tabs>
          <w:tab w:val="left" w:pos="720"/>
          <w:tab w:val="left" w:pos="1440"/>
          <w:tab w:val="left" w:pos="2160"/>
        </w:tabs>
        <w:autoSpaceDE w:val="0"/>
        <w:autoSpaceDN w:val="0"/>
        <w:adjustRightInd w:val="0"/>
        <w:spacing w:after="0" w:line="240" w:lineRule="auto"/>
        <w:ind w:left="1440" w:hanging="1440"/>
        <w:jc w:val="both"/>
        <w:rPr>
          <w:rFonts w:ascii="Arial" w:hAnsi="Arial" w:cs="Arial"/>
          <w:sz w:val="20"/>
          <w:szCs w:val="20"/>
        </w:rPr>
      </w:pPr>
      <w:r w:rsidRPr="00EE4723">
        <w:rPr>
          <w:rFonts w:ascii="Arial" w:hAnsi="Arial" w:cs="Arial"/>
          <w:sz w:val="20"/>
          <w:szCs w:val="20"/>
        </w:rPr>
        <w:tab/>
        <w:t>6.</w:t>
      </w:r>
      <w:r w:rsidRPr="00EE4723">
        <w:rPr>
          <w:rFonts w:ascii="Arial" w:hAnsi="Arial" w:cs="Arial"/>
          <w:sz w:val="20"/>
          <w:szCs w:val="20"/>
        </w:rPr>
        <w:tab/>
        <w:t>For adjusting the financial statements to correct material misstatements and confirming to us in the management representation letter that the effects of any uncorrected misstatements aggregated by us during the current engagement and pertaining to the current year under audit are immaterial, both individually and in the aggregate, to the financial statements as a whole;</w:t>
      </w:r>
    </w:p>
    <w:p w14:paraId="18BB7E70" w14:textId="77777777" w:rsidR="004C5EEE" w:rsidRPr="00EE4723" w:rsidRDefault="004C5EEE" w:rsidP="004C5EEE">
      <w:pPr>
        <w:pStyle w:val="ListParagraph"/>
        <w:tabs>
          <w:tab w:val="left" w:pos="720"/>
          <w:tab w:val="left" w:pos="1440"/>
          <w:tab w:val="left" w:pos="2160"/>
        </w:tabs>
        <w:autoSpaceDE w:val="0"/>
        <w:autoSpaceDN w:val="0"/>
        <w:adjustRightInd w:val="0"/>
        <w:spacing w:after="0" w:line="240" w:lineRule="auto"/>
        <w:ind w:left="1440" w:hanging="1440"/>
        <w:jc w:val="both"/>
        <w:rPr>
          <w:rFonts w:ascii="Arial" w:hAnsi="Arial" w:cs="Arial"/>
          <w:sz w:val="20"/>
          <w:szCs w:val="20"/>
        </w:rPr>
      </w:pPr>
      <w:r w:rsidRPr="00EE4723">
        <w:rPr>
          <w:rFonts w:ascii="Arial" w:hAnsi="Arial" w:cs="Arial"/>
          <w:sz w:val="20"/>
          <w:szCs w:val="20"/>
        </w:rPr>
        <w:tab/>
      </w:r>
    </w:p>
    <w:p w14:paraId="6BEE581D" w14:textId="77777777" w:rsidR="004C5EEE" w:rsidRPr="00EE4723" w:rsidRDefault="004C5EEE" w:rsidP="004C5EEE">
      <w:pPr>
        <w:pStyle w:val="ListParagraph"/>
        <w:tabs>
          <w:tab w:val="left" w:pos="720"/>
          <w:tab w:val="left" w:pos="1440"/>
          <w:tab w:val="left" w:pos="2160"/>
        </w:tabs>
        <w:autoSpaceDE w:val="0"/>
        <w:autoSpaceDN w:val="0"/>
        <w:adjustRightInd w:val="0"/>
        <w:spacing w:after="0" w:line="240" w:lineRule="auto"/>
        <w:ind w:left="1440" w:hanging="1440"/>
        <w:jc w:val="both"/>
        <w:rPr>
          <w:rFonts w:ascii="Arial" w:hAnsi="Arial" w:cs="Arial"/>
          <w:sz w:val="20"/>
          <w:szCs w:val="20"/>
        </w:rPr>
      </w:pPr>
      <w:r w:rsidRPr="00EE4723">
        <w:rPr>
          <w:rFonts w:ascii="Arial" w:hAnsi="Arial" w:cs="Arial"/>
          <w:sz w:val="20"/>
          <w:szCs w:val="20"/>
        </w:rPr>
        <w:lastRenderedPageBreak/>
        <w:tab/>
        <w:t>7.</w:t>
      </w:r>
      <w:r w:rsidRPr="00EE4723">
        <w:rPr>
          <w:rFonts w:ascii="Arial" w:hAnsi="Arial" w:cs="Arial"/>
          <w:sz w:val="20"/>
          <w:szCs w:val="20"/>
        </w:rPr>
        <w:tab/>
        <w:t>For acceptance of nonattest services, including identifying the proper party to oversee nonattest work;</w:t>
      </w:r>
    </w:p>
    <w:p w14:paraId="31B7510A" w14:textId="77777777" w:rsidR="004C5EEE" w:rsidRPr="00EE4723" w:rsidRDefault="004C5EEE" w:rsidP="004C5EEE">
      <w:pPr>
        <w:pStyle w:val="ListParagraph"/>
        <w:tabs>
          <w:tab w:val="left" w:pos="720"/>
          <w:tab w:val="left" w:pos="1440"/>
          <w:tab w:val="left" w:pos="2160"/>
        </w:tabs>
        <w:autoSpaceDE w:val="0"/>
        <w:autoSpaceDN w:val="0"/>
        <w:adjustRightInd w:val="0"/>
        <w:spacing w:after="0" w:line="240" w:lineRule="auto"/>
        <w:ind w:left="1440" w:hanging="1440"/>
        <w:jc w:val="both"/>
        <w:rPr>
          <w:rFonts w:ascii="Arial" w:hAnsi="Arial" w:cs="Arial"/>
          <w:sz w:val="20"/>
          <w:szCs w:val="20"/>
        </w:rPr>
      </w:pPr>
    </w:p>
    <w:p w14:paraId="60ACB3E3" w14:textId="77777777" w:rsidR="004C5EEE" w:rsidRPr="00EE4723" w:rsidRDefault="004C5EEE" w:rsidP="004C5EEE">
      <w:pPr>
        <w:pStyle w:val="ListParagraph"/>
        <w:tabs>
          <w:tab w:val="left" w:pos="720"/>
          <w:tab w:val="left" w:pos="1440"/>
          <w:tab w:val="left" w:pos="2160"/>
        </w:tabs>
        <w:autoSpaceDE w:val="0"/>
        <w:autoSpaceDN w:val="0"/>
        <w:adjustRightInd w:val="0"/>
        <w:spacing w:after="0" w:line="240" w:lineRule="auto"/>
        <w:ind w:left="1440" w:hanging="1440"/>
        <w:jc w:val="both"/>
        <w:rPr>
          <w:rFonts w:ascii="Arial" w:hAnsi="Arial" w:cs="Arial"/>
          <w:sz w:val="20"/>
          <w:szCs w:val="20"/>
        </w:rPr>
      </w:pPr>
      <w:r w:rsidRPr="00EE4723">
        <w:rPr>
          <w:rFonts w:ascii="Arial" w:hAnsi="Arial" w:cs="Arial"/>
          <w:sz w:val="20"/>
          <w:szCs w:val="20"/>
        </w:rPr>
        <w:tab/>
        <w:t>8.</w:t>
      </w:r>
      <w:r w:rsidRPr="00EE4723">
        <w:rPr>
          <w:rFonts w:ascii="Arial" w:hAnsi="Arial" w:cs="Arial"/>
          <w:sz w:val="20"/>
          <w:szCs w:val="20"/>
        </w:rPr>
        <w:tab/>
        <w:t xml:space="preserve">For maintaining adequate records, selecting and applying accounting principles, and safeguarding </w:t>
      </w:r>
      <w:proofErr w:type="gramStart"/>
      <w:r w:rsidRPr="00EE4723">
        <w:rPr>
          <w:rFonts w:ascii="Arial" w:hAnsi="Arial" w:cs="Arial"/>
          <w:sz w:val="20"/>
          <w:szCs w:val="20"/>
        </w:rPr>
        <w:t>assets;</w:t>
      </w:r>
      <w:proofErr w:type="gramEnd"/>
    </w:p>
    <w:p w14:paraId="5C7E01B3" w14:textId="77777777" w:rsidR="004C5EEE" w:rsidRPr="00EE4723" w:rsidRDefault="004C5EEE" w:rsidP="004C5EEE">
      <w:pPr>
        <w:pStyle w:val="ListParagraph"/>
        <w:tabs>
          <w:tab w:val="left" w:pos="720"/>
          <w:tab w:val="left" w:pos="1440"/>
          <w:tab w:val="left" w:pos="2160"/>
        </w:tabs>
        <w:autoSpaceDE w:val="0"/>
        <w:autoSpaceDN w:val="0"/>
        <w:adjustRightInd w:val="0"/>
        <w:spacing w:after="0" w:line="240" w:lineRule="auto"/>
        <w:ind w:left="1440" w:hanging="1440"/>
        <w:jc w:val="both"/>
        <w:rPr>
          <w:rFonts w:ascii="Arial" w:hAnsi="Arial" w:cs="Arial"/>
          <w:sz w:val="20"/>
          <w:szCs w:val="20"/>
        </w:rPr>
      </w:pPr>
    </w:p>
    <w:p w14:paraId="691421FE" w14:textId="77777777" w:rsidR="004C5EEE" w:rsidRPr="00EE4723" w:rsidRDefault="004C5EEE" w:rsidP="004C5EEE">
      <w:pPr>
        <w:pStyle w:val="ListParagraph"/>
        <w:tabs>
          <w:tab w:val="left" w:pos="720"/>
          <w:tab w:val="left" w:pos="1440"/>
          <w:tab w:val="left" w:pos="2160"/>
        </w:tabs>
        <w:autoSpaceDE w:val="0"/>
        <w:autoSpaceDN w:val="0"/>
        <w:adjustRightInd w:val="0"/>
        <w:spacing w:after="0" w:line="240" w:lineRule="auto"/>
        <w:ind w:left="1440" w:hanging="1440"/>
        <w:jc w:val="both"/>
        <w:rPr>
          <w:rFonts w:ascii="Arial" w:hAnsi="Arial" w:cs="Arial"/>
          <w:sz w:val="20"/>
          <w:szCs w:val="20"/>
        </w:rPr>
      </w:pPr>
      <w:r w:rsidRPr="00EE4723">
        <w:rPr>
          <w:rFonts w:ascii="Arial" w:hAnsi="Arial" w:cs="Arial"/>
          <w:sz w:val="20"/>
          <w:szCs w:val="20"/>
        </w:rPr>
        <w:tab/>
        <w:t>9.</w:t>
      </w:r>
      <w:r w:rsidRPr="00EE4723">
        <w:rPr>
          <w:rFonts w:ascii="Arial" w:hAnsi="Arial" w:cs="Arial"/>
          <w:sz w:val="20"/>
          <w:szCs w:val="20"/>
        </w:rPr>
        <w:tab/>
        <w:t xml:space="preserve">For informing us of any known or suspected fraud affecting the entity involving management, employees with significant role in internal control and others where fraud could have a material effect on the financials; </w:t>
      </w:r>
    </w:p>
    <w:p w14:paraId="4468F1AD" w14:textId="77777777" w:rsidR="004C5EEE" w:rsidRPr="00EE4723" w:rsidRDefault="004C5EEE" w:rsidP="004C5EEE">
      <w:pPr>
        <w:pStyle w:val="ListParagraph"/>
        <w:tabs>
          <w:tab w:val="left" w:pos="720"/>
          <w:tab w:val="left" w:pos="1440"/>
          <w:tab w:val="left" w:pos="2160"/>
        </w:tabs>
        <w:autoSpaceDE w:val="0"/>
        <w:autoSpaceDN w:val="0"/>
        <w:adjustRightInd w:val="0"/>
        <w:spacing w:after="0" w:line="240" w:lineRule="auto"/>
        <w:ind w:left="1440" w:hanging="1440"/>
        <w:jc w:val="both"/>
        <w:rPr>
          <w:rFonts w:ascii="Arial" w:hAnsi="Arial" w:cs="Arial"/>
          <w:sz w:val="20"/>
          <w:szCs w:val="20"/>
        </w:rPr>
      </w:pPr>
    </w:p>
    <w:p w14:paraId="090C62FA" w14:textId="77777777" w:rsidR="004C5EEE" w:rsidRPr="00EE4723" w:rsidRDefault="004C5EEE" w:rsidP="004C5EEE">
      <w:pPr>
        <w:pStyle w:val="ListParagraph"/>
        <w:tabs>
          <w:tab w:val="left" w:pos="720"/>
          <w:tab w:val="left" w:pos="1440"/>
          <w:tab w:val="left" w:pos="2160"/>
        </w:tabs>
        <w:autoSpaceDE w:val="0"/>
        <w:autoSpaceDN w:val="0"/>
        <w:adjustRightInd w:val="0"/>
        <w:spacing w:after="0" w:line="240" w:lineRule="auto"/>
        <w:ind w:left="1440" w:hanging="1440"/>
        <w:jc w:val="both"/>
        <w:rPr>
          <w:rFonts w:ascii="Arial" w:hAnsi="Arial" w:cs="Arial"/>
          <w:sz w:val="20"/>
          <w:szCs w:val="20"/>
        </w:rPr>
      </w:pPr>
      <w:r w:rsidRPr="00EE4723">
        <w:rPr>
          <w:rFonts w:ascii="Arial" w:hAnsi="Arial" w:cs="Arial"/>
          <w:sz w:val="20"/>
          <w:szCs w:val="20"/>
        </w:rPr>
        <w:tab/>
        <w:t>10.</w:t>
      </w:r>
      <w:r w:rsidRPr="00EE4723">
        <w:rPr>
          <w:rFonts w:ascii="Arial" w:hAnsi="Arial" w:cs="Arial"/>
          <w:sz w:val="20"/>
          <w:szCs w:val="20"/>
        </w:rPr>
        <w:tab/>
        <w:t>For the accuracy and completeness of all information provided; and</w:t>
      </w:r>
    </w:p>
    <w:p w14:paraId="3B3DBE3A" w14:textId="77777777" w:rsidR="004C5EEE" w:rsidRPr="00EE4723" w:rsidRDefault="004C5EEE" w:rsidP="004C5EEE">
      <w:pPr>
        <w:pStyle w:val="ListParagraph"/>
        <w:tabs>
          <w:tab w:val="left" w:pos="720"/>
          <w:tab w:val="left" w:pos="1440"/>
          <w:tab w:val="left" w:pos="2160"/>
        </w:tabs>
        <w:autoSpaceDE w:val="0"/>
        <w:autoSpaceDN w:val="0"/>
        <w:adjustRightInd w:val="0"/>
        <w:spacing w:after="0" w:line="240" w:lineRule="auto"/>
        <w:ind w:left="1440" w:hanging="1440"/>
        <w:jc w:val="both"/>
        <w:rPr>
          <w:rFonts w:ascii="Arial" w:hAnsi="Arial" w:cs="Arial"/>
          <w:sz w:val="20"/>
          <w:szCs w:val="20"/>
        </w:rPr>
      </w:pPr>
    </w:p>
    <w:p w14:paraId="4AB793C2" w14:textId="77777777" w:rsidR="004C5EEE" w:rsidRPr="00EE4723" w:rsidRDefault="004C5EEE" w:rsidP="004C5EEE">
      <w:pPr>
        <w:pStyle w:val="ListParagraph"/>
        <w:tabs>
          <w:tab w:val="left" w:pos="720"/>
          <w:tab w:val="left" w:pos="1440"/>
          <w:tab w:val="left" w:pos="2160"/>
        </w:tabs>
        <w:autoSpaceDE w:val="0"/>
        <w:autoSpaceDN w:val="0"/>
        <w:adjustRightInd w:val="0"/>
        <w:spacing w:after="0" w:line="240" w:lineRule="auto"/>
        <w:ind w:left="1440" w:hanging="1440"/>
        <w:jc w:val="both"/>
        <w:rPr>
          <w:sz w:val="20"/>
          <w:szCs w:val="20"/>
        </w:rPr>
      </w:pPr>
      <w:r w:rsidRPr="00EE4723">
        <w:rPr>
          <w:rFonts w:ascii="Arial" w:hAnsi="Arial" w:cs="Arial"/>
          <w:sz w:val="20"/>
          <w:szCs w:val="20"/>
        </w:rPr>
        <w:tab/>
        <w:t>11.</w:t>
      </w:r>
      <w:r w:rsidRPr="00EE4723">
        <w:rPr>
          <w:rFonts w:ascii="Arial" w:hAnsi="Arial" w:cs="Arial"/>
          <w:sz w:val="20"/>
          <w:szCs w:val="20"/>
        </w:rPr>
        <w:tab/>
        <w:t xml:space="preserve">For informing us </w:t>
      </w:r>
      <w:r w:rsidRPr="00EE4723">
        <w:rPr>
          <w:rFonts w:ascii="Arial" w:hAnsi="Arial" w:cs="Arial"/>
          <w:sz w:val="20"/>
          <w:szCs w:val="20"/>
          <w:lang w:val="en-IN"/>
        </w:rPr>
        <w:t xml:space="preserve">of events occurring or facts discovered </w:t>
      </w:r>
      <w:proofErr w:type="gramStart"/>
      <w:r w:rsidRPr="00EE4723">
        <w:rPr>
          <w:rFonts w:ascii="Arial" w:hAnsi="Arial" w:cs="Arial"/>
          <w:sz w:val="20"/>
          <w:szCs w:val="20"/>
          <w:lang w:val="en-IN"/>
        </w:rPr>
        <w:t>subsequent to</w:t>
      </w:r>
      <w:proofErr w:type="gramEnd"/>
      <w:r w:rsidRPr="00EE4723">
        <w:rPr>
          <w:rFonts w:ascii="Arial" w:hAnsi="Arial" w:cs="Arial"/>
          <w:sz w:val="20"/>
          <w:szCs w:val="20"/>
          <w:lang w:val="en-IN"/>
        </w:rPr>
        <w:t xml:space="preserve"> the date of the financial statements that may affect the financial statements.</w:t>
      </w:r>
    </w:p>
    <w:p w14:paraId="7FAC4766" w14:textId="77777777" w:rsidR="004C5EEE" w:rsidRPr="00EE4723" w:rsidRDefault="004C5EEE" w:rsidP="004C5EEE">
      <w:pPr>
        <w:pStyle w:val="ListParagraph"/>
        <w:tabs>
          <w:tab w:val="left" w:pos="720"/>
          <w:tab w:val="left" w:pos="1440"/>
          <w:tab w:val="left" w:pos="2160"/>
        </w:tabs>
        <w:autoSpaceDE w:val="0"/>
        <w:autoSpaceDN w:val="0"/>
        <w:adjustRightInd w:val="0"/>
        <w:spacing w:after="0" w:line="240" w:lineRule="auto"/>
        <w:ind w:left="0"/>
        <w:jc w:val="both"/>
        <w:rPr>
          <w:rFonts w:ascii="Arial" w:hAnsi="Arial" w:cs="Arial"/>
          <w:sz w:val="20"/>
          <w:szCs w:val="20"/>
        </w:rPr>
      </w:pPr>
    </w:p>
    <w:p w14:paraId="0F3C10AA" w14:textId="77777777" w:rsidR="004C5EEE" w:rsidRPr="00EE4723" w:rsidRDefault="004C5EEE" w:rsidP="004C5EEE">
      <w:pPr>
        <w:pStyle w:val="ListParagraph"/>
        <w:tabs>
          <w:tab w:val="left" w:pos="720"/>
          <w:tab w:val="left" w:pos="1440"/>
          <w:tab w:val="left" w:pos="2160"/>
        </w:tabs>
        <w:autoSpaceDE w:val="0"/>
        <w:autoSpaceDN w:val="0"/>
        <w:adjustRightInd w:val="0"/>
        <w:spacing w:after="0" w:line="240" w:lineRule="auto"/>
        <w:ind w:left="0"/>
        <w:jc w:val="both"/>
        <w:rPr>
          <w:rFonts w:ascii="Arial" w:hAnsi="Arial" w:cs="Arial"/>
          <w:sz w:val="20"/>
          <w:szCs w:val="20"/>
        </w:rPr>
      </w:pPr>
      <w:r w:rsidRPr="00EE4723">
        <w:rPr>
          <w:rFonts w:ascii="Arial" w:hAnsi="Arial" w:cs="Arial"/>
          <w:sz w:val="20"/>
          <w:szCs w:val="20"/>
        </w:rPr>
        <w:t>With regard to the supplementary information referred to above, you acknowledge and understand your responsibility: (a) for the preparation of the supplementary information in accordance with the applicable criteria; (b) to provide us with the appropriate written representations regarding supplementary information; (c) to include our report on the supplementary information in any document that contains the supplementary information and that indicates that we have reported on such supplementary information; and (d) to present the supplementary information with the audited financial statements, or if the supplementary information will not be presented with the audited financial statements, to make the audited financial statements readily available to the intended users of the supplementary information no later than the date of issuance by you of the supplementary information and our report thereon.</w:t>
      </w:r>
    </w:p>
    <w:p w14:paraId="0E57FFEF" w14:textId="77777777" w:rsidR="00CC2CC5" w:rsidRPr="00EE4723" w:rsidRDefault="00CC2CC5" w:rsidP="004C5EEE">
      <w:pPr>
        <w:pStyle w:val="ListParagraph"/>
        <w:tabs>
          <w:tab w:val="left" w:pos="720"/>
          <w:tab w:val="left" w:pos="1440"/>
          <w:tab w:val="left" w:pos="2160"/>
        </w:tabs>
        <w:autoSpaceDE w:val="0"/>
        <w:autoSpaceDN w:val="0"/>
        <w:adjustRightInd w:val="0"/>
        <w:spacing w:after="0" w:line="240" w:lineRule="auto"/>
        <w:ind w:left="0"/>
        <w:jc w:val="both"/>
        <w:rPr>
          <w:rFonts w:ascii="Arial" w:hAnsi="Arial" w:cs="Arial"/>
          <w:sz w:val="20"/>
          <w:szCs w:val="20"/>
        </w:rPr>
      </w:pPr>
    </w:p>
    <w:p w14:paraId="610233D0" w14:textId="77777777" w:rsidR="00CC2CC5" w:rsidRPr="00EE4723" w:rsidRDefault="00CC2CC5" w:rsidP="004C5EEE">
      <w:pPr>
        <w:pStyle w:val="ListParagraph"/>
        <w:tabs>
          <w:tab w:val="left" w:pos="720"/>
          <w:tab w:val="left" w:pos="1440"/>
          <w:tab w:val="left" w:pos="2160"/>
        </w:tabs>
        <w:autoSpaceDE w:val="0"/>
        <w:autoSpaceDN w:val="0"/>
        <w:adjustRightInd w:val="0"/>
        <w:spacing w:after="0" w:line="240" w:lineRule="auto"/>
        <w:ind w:left="0"/>
        <w:jc w:val="both"/>
        <w:rPr>
          <w:rFonts w:ascii="Arial" w:hAnsi="Arial" w:cs="Arial"/>
          <w:sz w:val="20"/>
          <w:szCs w:val="20"/>
        </w:rPr>
      </w:pPr>
      <w:r w:rsidRPr="00EE4723">
        <w:rPr>
          <w:rFonts w:ascii="Arial" w:hAnsi="Arial" w:cs="Arial"/>
          <w:sz w:val="20"/>
          <w:szCs w:val="20"/>
        </w:rPr>
        <w:t>As part of our audit process, we will request from management and those charged with governance, written confirmation concerning representations made to us in connection with the audit.</w:t>
      </w:r>
    </w:p>
    <w:p w14:paraId="2C8A910C" w14:textId="77777777" w:rsidR="004C5EEE" w:rsidRPr="00EE4723" w:rsidRDefault="004C5EEE" w:rsidP="004C5EEE">
      <w:pPr>
        <w:pStyle w:val="ListParagraph"/>
        <w:tabs>
          <w:tab w:val="left" w:pos="720"/>
          <w:tab w:val="left" w:pos="1440"/>
          <w:tab w:val="left" w:pos="2160"/>
        </w:tabs>
        <w:autoSpaceDE w:val="0"/>
        <w:autoSpaceDN w:val="0"/>
        <w:adjustRightInd w:val="0"/>
        <w:spacing w:after="0" w:line="240" w:lineRule="auto"/>
        <w:ind w:left="0"/>
        <w:jc w:val="both"/>
        <w:rPr>
          <w:rFonts w:ascii="Arial" w:hAnsi="Arial" w:cs="Arial"/>
          <w:sz w:val="20"/>
          <w:szCs w:val="20"/>
        </w:rPr>
      </w:pPr>
    </w:p>
    <w:p w14:paraId="5AEB5512" w14:textId="77777777" w:rsidR="004C5EEE" w:rsidRPr="00EE4723" w:rsidRDefault="004C5EEE" w:rsidP="004C5EEE">
      <w:pPr>
        <w:tabs>
          <w:tab w:val="left" w:pos="720"/>
          <w:tab w:val="left" w:pos="4680"/>
        </w:tabs>
        <w:jc w:val="both"/>
        <w:rPr>
          <w:sz w:val="20"/>
          <w:szCs w:val="20"/>
        </w:rPr>
      </w:pPr>
      <w:r w:rsidRPr="00EE4723">
        <w:rPr>
          <w:b/>
          <w:sz w:val="20"/>
          <w:szCs w:val="20"/>
        </w:rPr>
        <w:t>Nonattest Services</w:t>
      </w:r>
    </w:p>
    <w:p w14:paraId="112B79F8" w14:textId="77777777" w:rsidR="004C5EEE" w:rsidRPr="00EE4723" w:rsidRDefault="004C5EEE" w:rsidP="004C5EEE">
      <w:pPr>
        <w:tabs>
          <w:tab w:val="left" w:pos="720"/>
          <w:tab w:val="left" w:pos="4680"/>
        </w:tabs>
        <w:jc w:val="both"/>
        <w:rPr>
          <w:sz w:val="20"/>
          <w:szCs w:val="20"/>
        </w:rPr>
      </w:pPr>
    </w:p>
    <w:p w14:paraId="4BF2DE2F" w14:textId="77777777" w:rsidR="004C5EEE" w:rsidRPr="00EE4723" w:rsidRDefault="00F41ACE" w:rsidP="004C5EEE">
      <w:pPr>
        <w:tabs>
          <w:tab w:val="left" w:pos="720"/>
          <w:tab w:val="left" w:pos="4680"/>
        </w:tabs>
        <w:jc w:val="both"/>
        <w:rPr>
          <w:sz w:val="20"/>
          <w:szCs w:val="20"/>
        </w:rPr>
      </w:pPr>
      <w:r w:rsidRPr="00EE4723">
        <w:rPr>
          <w:sz w:val="20"/>
          <w:szCs w:val="20"/>
        </w:rPr>
        <w:t>As part of our engagement, we will also perform the following nonattest services:</w:t>
      </w:r>
    </w:p>
    <w:p w14:paraId="3F4288AA" w14:textId="77777777" w:rsidR="00F41ACE" w:rsidRPr="00EE4723" w:rsidRDefault="00F41ACE" w:rsidP="004C5EEE">
      <w:pPr>
        <w:tabs>
          <w:tab w:val="left" w:pos="720"/>
          <w:tab w:val="left" w:pos="4680"/>
        </w:tabs>
        <w:jc w:val="both"/>
        <w:rPr>
          <w:sz w:val="20"/>
          <w:szCs w:val="20"/>
        </w:rPr>
      </w:pPr>
    </w:p>
    <w:p w14:paraId="7681C88E" w14:textId="77777777" w:rsidR="00F41ACE" w:rsidRPr="00EE4723" w:rsidRDefault="00F41ACE" w:rsidP="004C5EEE">
      <w:pPr>
        <w:tabs>
          <w:tab w:val="left" w:pos="720"/>
          <w:tab w:val="left" w:pos="4680"/>
        </w:tabs>
        <w:jc w:val="both"/>
        <w:rPr>
          <w:sz w:val="20"/>
          <w:szCs w:val="20"/>
        </w:rPr>
      </w:pPr>
      <w:r w:rsidRPr="00EE4723">
        <w:rPr>
          <w:sz w:val="20"/>
          <w:szCs w:val="20"/>
        </w:rPr>
        <w:t>EXAMPLES:</w:t>
      </w:r>
    </w:p>
    <w:p w14:paraId="6BF7F7E1" w14:textId="77777777" w:rsidR="00F41ACE" w:rsidRPr="00EE4723" w:rsidRDefault="00F41ACE" w:rsidP="00F41ACE">
      <w:pPr>
        <w:pStyle w:val="ListParagraph"/>
        <w:numPr>
          <w:ilvl w:val="0"/>
          <w:numId w:val="60"/>
        </w:numPr>
        <w:tabs>
          <w:tab w:val="left" w:pos="4680"/>
        </w:tabs>
        <w:jc w:val="both"/>
        <w:rPr>
          <w:sz w:val="20"/>
          <w:szCs w:val="20"/>
        </w:rPr>
      </w:pPr>
      <w:r w:rsidRPr="00EE4723">
        <w:rPr>
          <w:sz w:val="20"/>
          <w:szCs w:val="20"/>
        </w:rPr>
        <w:t>Preparation of financial statements based on your trial balances.</w:t>
      </w:r>
    </w:p>
    <w:p w14:paraId="22ED5C2A" w14:textId="77777777" w:rsidR="00F41ACE" w:rsidRPr="00EE4723" w:rsidRDefault="00F41ACE" w:rsidP="00F41ACE">
      <w:pPr>
        <w:pStyle w:val="ListParagraph"/>
        <w:numPr>
          <w:ilvl w:val="0"/>
          <w:numId w:val="60"/>
        </w:numPr>
        <w:tabs>
          <w:tab w:val="left" w:pos="4680"/>
        </w:tabs>
        <w:jc w:val="both"/>
        <w:rPr>
          <w:sz w:val="20"/>
          <w:szCs w:val="20"/>
        </w:rPr>
      </w:pPr>
      <w:r w:rsidRPr="00EE4723">
        <w:rPr>
          <w:sz w:val="20"/>
          <w:szCs w:val="20"/>
        </w:rPr>
        <w:t>Preparation of tax returns, as outlined in a separate engagement letter.</w:t>
      </w:r>
    </w:p>
    <w:p w14:paraId="06F5809E" w14:textId="77777777" w:rsidR="00F41ACE" w:rsidRPr="00EE4723" w:rsidRDefault="00F41ACE" w:rsidP="00F41ACE">
      <w:pPr>
        <w:pStyle w:val="ListParagraph"/>
        <w:numPr>
          <w:ilvl w:val="0"/>
          <w:numId w:val="60"/>
        </w:numPr>
        <w:tabs>
          <w:tab w:val="left" w:pos="4680"/>
        </w:tabs>
        <w:jc w:val="both"/>
        <w:rPr>
          <w:sz w:val="20"/>
          <w:szCs w:val="20"/>
        </w:rPr>
      </w:pPr>
      <w:r w:rsidRPr="00EE4723">
        <w:rPr>
          <w:sz w:val="20"/>
          <w:szCs w:val="20"/>
        </w:rPr>
        <w:t>Preparation of depreciation schedules.</w:t>
      </w:r>
    </w:p>
    <w:p w14:paraId="1353DA35" w14:textId="77777777" w:rsidR="00F41ACE" w:rsidRPr="00EE4723" w:rsidRDefault="00F41ACE" w:rsidP="00F41ACE">
      <w:pPr>
        <w:pStyle w:val="ListParagraph"/>
        <w:numPr>
          <w:ilvl w:val="0"/>
          <w:numId w:val="60"/>
        </w:numPr>
        <w:tabs>
          <w:tab w:val="left" w:pos="4680"/>
        </w:tabs>
        <w:jc w:val="both"/>
        <w:rPr>
          <w:sz w:val="20"/>
          <w:szCs w:val="20"/>
        </w:rPr>
      </w:pPr>
      <w:r w:rsidRPr="00EE4723">
        <w:rPr>
          <w:sz w:val="20"/>
          <w:szCs w:val="20"/>
        </w:rPr>
        <w:t xml:space="preserve">Preparation of deferred tax calculations.  </w:t>
      </w:r>
    </w:p>
    <w:p w14:paraId="12E6EE8F" w14:textId="77777777" w:rsidR="004C5EEE" w:rsidRPr="00EE4723" w:rsidRDefault="00F41ACE" w:rsidP="00BC6A49">
      <w:pPr>
        <w:pStyle w:val="ListParagraph"/>
        <w:numPr>
          <w:ilvl w:val="0"/>
          <w:numId w:val="60"/>
        </w:numPr>
        <w:tabs>
          <w:tab w:val="left" w:pos="720"/>
          <w:tab w:val="left" w:pos="4680"/>
        </w:tabs>
        <w:jc w:val="both"/>
        <w:rPr>
          <w:sz w:val="20"/>
          <w:szCs w:val="20"/>
        </w:rPr>
      </w:pPr>
      <w:r w:rsidRPr="00EE4723">
        <w:rPr>
          <w:sz w:val="20"/>
          <w:szCs w:val="20"/>
        </w:rPr>
        <w:t>Consulting on PPP loan application and forgiveness.</w:t>
      </w:r>
    </w:p>
    <w:p w14:paraId="405AAC7B" w14:textId="77777777" w:rsidR="004C5EEE" w:rsidRPr="00EE4723" w:rsidRDefault="004C5EEE" w:rsidP="004C5EEE">
      <w:pPr>
        <w:tabs>
          <w:tab w:val="left" w:pos="720"/>
          <w:tab w:val="left" w:pos="1440"/>
          <w:tab w:val="left" w:pos="4536"/>
          <w:tab w:val="right" w:pos="9360"/>
        </w:tabs>
        <w:jc w:val="both"/>
        <w:rPr>
          <w:sz w:val="20"/>
          <w:szCs w:val="20"/>
        </w:rPr>
      </w:pPr>
      <w:r w:rsidRPr="00EE4723">
        <w:rPr>
          <w:sz w:val="20"/>
          <w:szCs w:val="20"/>
        </w:rPr>
        <w:t>We will not assume management responsibilities on behalf of *Client Name*. However, we will provide advice and recommendations to assist management of *Client Name* in performing its responsibilities.</w:t>
      </w:r>
    </w:p>
    <w:p w14:paraId="7197BDED" w14:textId="77777777" w:rsidR="004C5EEE" w:rsidRPr="00EE4723" w:rsidRDefault="004C5EEE" w:rsidP="004C5EEE">
      <w:pPr>
        <w:tabs>
          <w:tab w:val="left" w:pos="720"/>
          <w:tab w:val="left" w:pos="1440"/>
          <w:tab w:val="left" w:pos="4536"/>
          <w:tab w:val="right" w:pos="9360"/>
        </w:tabs>
        <w:jc w:val="both"/>
        <w:rPr>
          <w:sz w:val="20"/>
          <w:szCs w:val="20"/>
        </w:rPr>
      </w:pPr>
    </w:p>
    <w:p w14:paraId="655E25BB" w14:textId="77777777" w:rsidR="004C5EEE" w:rsidRPr="00EE4723" w:rsidRDefault="004C5EEE" w:rsidP="004C5EEE">
      <w:pPr>
        <w:tabs>
          <w:tab w:val="left" w:pos="720"/>
          <w:tab w:val="left" w:pos="1440"/>
          <w:tab w:val="left" w:pos="4536"/>
          <w:tab w:val="right" w:pos="9360"/>
        </w:tabs>
        <w:jc w:val="both"/>
        <w:rPr>
          <w:sz w:val="20"/>
          <w:szCs w:val="20"/>
        </w:rPr>
      </w:pPr>
      <w:r w:rsidRPr="00EE4723">
        <w:rPr>
          <w:sz w:val="20"/>
          <w:szCs w:val="20"/>
        </w:rPr>
        <w:t xml:space="preserve">With respect to any nonattest services we perform, *Client Name*’s management is responsible for (a) making all management decisions and performing all management functions; (b) assigning a competent individual to oversee the services; (c) evaluating the adequacy of the services performed; (d) evaluating and accepting responsibility for </w:t>
      </w:r>
      <w:r w:rsidRPr="00EE4723">
        <w:rPr>
          <w:sz w:val="20"/>
          <w:szCs w:val="20"/>
        </w:rPr>
        <w:lastRenderedPageBreak/>
        <w:t>the results of the services performed and (e) establishing and maintaining internal controls, including monitoring ongoing activities.</w:t>
      </w:r>
    </w:p>
    <w:p w14:paraId="67DA61DB" w14:textId="77777777" w:rsidR="00CC2CC5" w:rsidRPr="00EE4723" w:rsidRDefault="00CC2CC5" w:rsidP="004C5EEE">
      <w:pPr>
        <w:tabs>
          <w:tab w:val="left" w:pos="720"/>
          <w:tab w:val="left" w:pos="1440"/>
          <w:tab w:val="left" w:pos="4536"/>
          <w:tab w:val="right" w:pos="9360"/>
        </w:tabs>
        <w:jc w:val="both"/>
        <w:rPr>
          <w:sz w:val="20"/>
          <w:szCs w:val="20"/>
        </w:rPr>
      </w:pPr>
    </w:p>
    <w:p w14:paraId="3FE8F01E" w14:textId="77777777" w:rsidR="00CC2CC5" w:rsidRPr="00EE4723" w:rsidRDefault="00CC2CC5" w:rsidP="00CC2CC5">
      <w:pPr>
        <w:tabs>
          <w:tab w:val="left" w:pos="720"/>
          <w:tab w:val="left" w:pos="1440"/>
          <w:tab w:val="left" w:pos="4536"/>
          <w:tab w:val="right" w:pos="9360"/>
        </w:tabs>
        <w:jc w:val="both"/>
        <w:rPr>
          <w:sz w:val="20"/>
          <w:szCs w:val="20"/>
        </w:rPr>
      </w:pPr>
      <w:r w:rsidRPr="00EE4723">
        <w:rPr>
          <w:sz w:val="20"/>
          <w:szCs w:val="20"/>
        </w:rPr>
        <w:t>Our responsibilities and limitations of the nonattest services are as follows:</w:t>
      </w:r>
    </w:p>
    <w:p w14:paraId="66507567" w14:textId="77777777" w:rsidR="00CC2CC5" w:rsidRPr="00EE4723" w:rsidRDefault="00CC2CC5" w:rsidP="00CC2CC5">
      <w:pPr>
        <w:tabs>
          <w:tab w:val="left" w:pos="720"/>
          <w:tab w:val="left" w:pos="1440"/>
          <w:tab w:val="left" w:pos="4536"/>
          <w:tab w:val="right" w:pos="9360"/>
        </w:tabs>
        <w:ind w:left="720"/>
        <w:jc w:val="both"/>
        <w:rPr>
          <w:sz w:val="20"/>
          <w:szCs w:val="20"/>
        </w:rPr>
      </w:pPr>
      <w:r w:rsidRPr="00EE4723">
        <w:rPr>
          <w:sz w:val="20"/>
          <w:szCs w:val="20"/>
        </w:rPr>
        <w:t>• We will perform the services in accordance with applicable professional standards, including (insert the appropriate standard reference, i.e., the Statements on Standards for Tax Services issued by the AICPA).</w:t>
      </w:r>
    </w:p>
    <w:p w14:paraId="37B4EDB3" w14:textId="77777777" w:rsidR="00CC2CC5" w:rsidRPr="00EE4723" w:rsidRDefault="00CC2CC5" w:rsidP="00CC2CC5">
      <w:pPr>
        <w:tabs>
          <w:tab w:val="left" w:pos="720"/>
          <w:tab w:val="left" w:pos="1440"/>
          <w:tab w:val="left" w:pos="4536"/>
          <w:tab w:val="right" w:pos="9360"/>
        </w:tabs>
        <w:ind w:left="720"/>
        <w:jc w:val="both"/>
        <w:rPr>
          <w:sz w:val="20"/>
          <w:szCs w:val="20"/>
        </w:rPr>
      </w:pPr>
      <w:r w:rsidRPr="00EE4723">
        <w:rPr>
          <w:sz w:val="20"/>
          <w:szCs w:val="20"/>
        </w:rPr>
        <w:t xml:space="preserve">• The nonattest services are limited to the </w:t>
      </w:r>
      <w:r w:rsidR="00C358A6" w:rsidRPr="00EE4723">
        <w:rPr>
          <w:sz w:val="20"/>
          <w:szCs w:val="20"/>
        </w:rPr>
        <w:t>services</w:t>
      </w:r>
      <w:r w:rsidRPr="00EE4723">
        <w:rPr>
          <w:sz w:val="20"/>
          <w:szCs w:val="20"/>
        </w:rPr>
        <w:t xml:space="preserve"> previously outlined</w:t>
      </w:r>
      <w:r w:rsidR="00C358A6" w:rsidRPr="00EE4723">
        <w:rPr>
          <w:sz w:val="20"/>
          <w:szCs w:val="20"/>
        </w:rPr>
        <w:t xml:space="preserve"> above</w:t>
      </w:r>
      <w:r w:rsidRPr="00EE4723">
        <w:rPr>
          <w:sz w:val="20"/>
          <w:szCs w:val="20"/>
        </w:rPr>
        <w:t xml:space="preserve">. Our firm, in its sole professional judgment, reserves the right to refuse to do any procedure or take any action that could be construed as making management decisions or assuming management responsibilities, including determining account coding and approving journal entries. Our firm will advise </w:t>
      </w:r>
      <w:r w:rsidR="00C358A6" w:rsidRPr="00EE4723">
        <w:rPr>
          <w:sz w:val="20"/>
          <w:szCs w:val="20"/>
        </w:rPr>
        <w:t>*Client Name*</w:t>
      </w:r>
      <w:r w:rsidRPr="00EE4723">
        <w:rPr>
          <w:sz w:val="20"/>
          <w:szCs w:val="20"/>
        </w:rPr>
        <w:t xml:space="preserve"> </w:t>
      </w:r>
      <w:proofErr w:type="gramStart"/>
      <w:r w:rsidRPr="00EE4723">
        <w:rPr>
          <w:sz w:val="20"/>
          <w:szCs w:val="20"/>
        </w:rPr>
        <w:t>with regard to</w:t>
      </w:r>
      <w:proofErr w:type="gramEnd"/>
      <w:r w:rsidRPr="00EE4723">
        <w:rPr>
          <w:sz w:val="20"/>
          <w:szCs w:val="20"/>
        </w:rPr>
        <w:t xml:space="preserve"> tax positions taken in the preparation of the tax return, but </w:t>
      </w:r>
      <w:r w:rsidR="00C358A6" w:rsidRPr="00EE4723">
        <w:rPr>
          <w:sz w:val="20"/>
          <w:szCs w:val="20"/>
        </w:rPr>
        <w:t>*Client Name*</w:t>
      </w:r>
      <w:r w:rsidRPr="00EE4723">
        <w:rPr>
          <w:sz w:val="20"/>
          <w:szCs w:val="20"/>
        </w:rPr>
        <w:t xml:space="preserve"> must make all decisions with regard to those matters.</w:t>
      </w:r>
    </w:p>
    <w:p w14:paraId="330FBA7A" w14:textId="77777777" w:rsidR="006B0B25" w:rsidRPr="00EE4723" w:rsidRDefault="006B0B25" w:rsidP="00CC2CC5">
      <w:pPr>
        <w:tabs>
          <w:tab w:val="left" w:pos="720"/>
          <w:tab w:val="left" w:pos="1440"/>
          <w:tab w:val="left" w:pos="4536"/>
          <w:tab w:val="right" w:pos="9360"/>
        </w:tabs>
        <w:ind w:left="720"/>
        <w:jc w:val="both"/>
        <w:rPr>
          <w:sz w:val="20"/>
          <w:szCs w:val="20"/>
        </w:rPr>
      </w:pPr>
    </w:p>
    <w:p w14:paraId="7D71BAF9" w14:textId="77777777" w:rsidR="00CC2CC5" w:rsidRPr="00EE4723" w:rsidRDefault="00CC2CC5" w:rsidP="004C5EEE">
      <w:pPr>
        <w:tabs>
          <w:tab w:val="left" w:pos="720"/>
          <w:tab w:val="left" w:pos="1440"/>
          <w:tab w:val="left" w:pos="4536"/>
          <w:tab w:val="right" w:pos="9360"/>
        </w:tabs>
        <w:jc w:val="both"/>
        <w:rPr>
          <w:sz w:val="20"/>
          <w:szCs w:val="20"/>
        </w:rPr>
      </w:pPr>
    </w:p>
    <w:p w14:paraId="0F1EEECD" w14:textId="77777777" w:rsidR="00CC2CC5" w:rsidRPr="00EE4723" w:rsidRDefault="00CC2CC5" w:rsidP="00CC2CC5">
      <w:pPr>
        <w:tabs>
          <w:tab w:val="left" w:pos="720"/>
          <w:tab w:val="left" w:pos="1440"/>
          <w:tab w:val="left" w:pos="4536"/>
          <w:tab w:val="right" w:pos="9360"/>
        </w:tabs>
        <w:jc w:val="both"/>
        <w:rPr>
          <w:b/>
          <w:bCs/>
          <w:sz w:val="20"/>
          <w:szCs w:val="20"/>
        </w:rPr>
      </w:pPr>
      <w:r w:rsidRPr="00EE4723">
        <w:rPr>
          <w:b/>
          <w:bCs/>
          <w:sz w:val="20"/>
          <w:szCs w:val="20"/>
        </w:rPr>
        <w:t>REPORTING</w:t>
      </w:r>
    </w:p>
    <w:p w14:paraId="30BBEA31" w14:textId="77777777" w:rsidR="00CC2CC5" w:rsidRPr="00EE4723" w:rsidRDefault="00CC2CC5" w:rsidP="00CC2CC5">
      <w:pPr>
        <w:tabs>
          <w:tab w:val="left" w:pos="720"/>
          <w:tab w:val="left" w:pos="1440"/>
          <w:tab w:val="left" w:pos="4536"/>
          <w:tab w:val="right" w:pos="9360"/>
        </w:tabs>
        <w:jc w:val="both"/>
        <w:rPr>
          <w:sz w:val="20"/>
          <w:szCs w:val="20"/>
        </w:rPr>
      </w:pPr>
    </w:p>
    <w:p w14:paraId="34142AB9" w14:textId="77777777" w:rsidR="00CC2CC5" w:rsidRPr="00EE4723" w:rsidRDefault="00CC2CC5" w:rsidP="00CC2CC5">
      <w:pPr>
        <w:tabs>
          <w:tab w:val="left" w:pos="720"/>
          <w:tab w:val="left" w:pos="1440"/>
          <w:tab w:val="left" w:pos="4536"/>
          <w:tab w:val="right" w:pos="9360"/>
        </w:tabs>
        <w:jc w:val="both"/>
        <w:rPr>
          <w:sz w:val="20"/>
          <w:szCs w:val="20"/>
        </w:rPr>
      </w:pPr>
      <w:r w:rsidRPr="00EE4723">
        <w:rPr>
          <w:sz w:val="20"/>
          <w:szCs w:val="20"/>
        </w:rPr>
        <w:t xml:space="preserve">We will issue a written report upon completion of our audit of </w:t>
      </w:r>
      <w:r w:rsidR="00C358A6" w:rsidRPr="00EE4723">
        <w:rPr>
          <w:sz w:val="20"/>
          <w:szCs w:val="20"/>
        </w:rPr>
        <w:t>*Client Name*</w:t>
      </w:r>
      <w:r w:rsidRPr="00EE4723">
        <w:rPr>
          <w:sz w:val="20"/>
          <w:szCs w:val="20"/>
        </w:rPr>
        <w:t xml:space="preserve">’s financial statements.  Our report will be addressed to the governing body of </w:t>
      </w:r>
      <w:r w:rsidR="00C358A6" w:rsidRPr="00EE4723">
        <w:rPr>
          <w:sz w:val="20"/>
          <w:szCs w:val="20"/>
        </w:rPr>
        <w:t>*Client Name*</w:t>
      </w:r>
      <w:r w:rsidRPr="00EE4723">
        <w:rPr>
          <w:sz w:val="20"/>
          <w:szCs w:val="20"/>
        </w:rPr>
        <w:t>.  We cannot provide assurance that an unmodified opinion will be expressed. Circumstances may arise in which our report may differ from its expected form and content based on the results of our audit. Depending on the nature of these circumstances, it may be necessary for us to modify our opinion, add an emphasis-of-matter or other-matter paragraph(s) to our auditor’s report, or if necessary, withdraw from the engagement.</w:t>
      </w:r>
    </w:p>
    <w:p w14:paraId="04B7DBA5" w14:textId="77777777" w:rsidR="006B0B25" w:rsidRPr="00EE4723" w:rsidRDefault="006B0B25" w:rsidP="00CC2CC5">
      <w:pPr>
        <w:tabs>
          <w:tab w:val="left" w:pos="720"/>
          <w:tab w:val="left" w:pos="1440"/>
          <w:tab w:val="left" w:pos="4536"/>
          <w:tab w:val="right" w:pos="9360"/>
        </w:tabs>
        <w:jc w:val="both"/>
        <w:rPr>
          <w:sz w:val="20"/>
          <w:szCs w:val="20"/>
        </w:rPr>
      </w:pPr>
    </w:p>
    <w:p w14:paraId="1C71F3A7" w14:textId="77777777" w:rsidR="009A672D" w:rsidRPr="00EE4723" w:rsidRDefault="009A672D" w:rsidP="009A672D">
      <w:pPr>
        <w:spacing w:line="242" w:lineRule="exact"/>
        <w:jc w:val="both"/>
        <w:rPr>
          <w:b/>
          <w:sz w:val="20"/>
          <w:szCs w:val="20"/>
        </w:rPr>
      </w:pPr>
      <w:r w:rsidRPr="00EE4723">
        <w:rPr>
          <w:b/>
          <w:sz w:val="20"/>
          <w:szCs w:val="20"/>
        </w:rPr>
        <w:t>Tax Services</w:t>
      </w:r>
    </w:p>
    <w:p w14:paraId="5A9D15AC" w14:textId="77777777" w:rsidR="009A672D" w:rsidRPr="00EE4723" w:rsidRDefault="009A672D" w:rsidP="009A672D">
      <w:pPr>
        <w:spacing w:line="242" w:lineRule="exact"/>
        <w:jc w:val="both"/>
        <w:rPr>
          <w:sz w:val="20"/>
          <w:szCs w:val="20"/>
        </w:rPr>
      </w:pPr>
    </w:p>
    <w:p w14:paraId="575556AD" w14:textId="77777777" w:rsidR="009A672D" w:rsidRPr="00EE4723" w:rsidRDefault="009A672D" w:rsidP="009A672D">
      <w:pPr>
        <w:spacing w:line="242" w:lineRule="exact"/>
        <w:jc w:val="both"/>
        <w:rPr>
          <w:sz w:val="20"/>
          <w:szCs w:val="20"/>
        </w:rPr>
      </w:pPr>
      <w:r w:rsidRPr="00EE4723">
        <w:rPr>
          <w:sz w:val="20"/>
          <w:szCs w:val="20"/>
        </w:rPr>
        <w:t xml:space="preserve">Our services under this Arrangement Letter do not include services for tax return preparation, tax advice or representation in any tax matter.  Nevertheless, we may discuss with </w:t>
      </w:r>
      <w:proofErr w:type="gramStart"/>
      <w:r w:rsidRPr="00EE4723">
        <w:rPr>
          <w:sz w:val="20"/>
          <w:szCs w:val="20"/>
        </w:rPr>
        <w:t>you</w:t>
      </w:r>
      <w:proofErr w:type="gramEnd"/>
      <w:r w:rsidRPr="00EE4723">
        <w:rPr>
          <w:sz w:val="20"/>
          <w:szCs w:val="20"/>
        </w:rPr>
        <w:t xml:space="preserve"> certain tax considerations or provide you with tax information that may be relevant to our services.  Any such discussions or information would be based upon limited tax research, limited due </w:t>
      </w:r>
      <w:proofErr w:type="gramStart"/>
      <w:r w:rsidRPr="00EE4723">
        <w:rPr>
          <w:sz w:val="20"/>
          <w:szCs w:val="20"/>
        </w:rPr>
        <w:t>diligence</w:t>
      </w:r>
      <w:proofErr w:type="gramEnd"/>
      <w:r w:rsidRPr="00EE4723">
        <w:rPr>
          <w:sz w:val="20"/>
          <w:szCs w:val="20"/>
        </w:rPr>
        <w:t xml:space="preserve"> and limited analysis regarding the underlying facts.  Because additional research or a more complete review of the facts could affect our analysis and conclusions, the information provided during these discussions shall not be used as the basis for proceeding with any transaction or any tax return reporting.</w:t>
      </w:r>
    </w:p>
    <w:p w14:paraId="7FEB19F6" w14:textId="77777777" w:rsidR="009A672D" w:rsidRPr="00EE4723" w:rsidRDefault="009A672D" w:rsidP="009A672D">
      <w:pPr>
        <w:spacing w:line="242" w:lineRule="exact"/>
        <w:jc w:val="both"/>
        <w:rPr>
          <w:sz w:val="20"/>
          <w:szCs w:val="20"/>
        </w:rPr>
      </w:pPr>
    </w:p>
    <w:p w14:paraId="795000E1" w14:textId="77777777" w:rsidR="009A672D" w:rsidRPr="00EE4723" w:rsidRDefault="009A672D" w:rsidP="009A672D">
      <w:pPr>
        <w:spacing w:line="242" w:lineRule="exact"/>
        <w:jc w:val="both"/>
        <w:rPr>
          <w:sz w:val="20"/>
          <w:szCs w:val="20"/>
        </w:rPr>
      </w:pPr>
      <w:r w:rsidRPr="00EE4723">
        <w:rPr>
          <w:sz w:val="20"/>
          <w:szCs w:val="20"/>
        </w:rPr>
        <w:t>Separate arrangements, including fee arrangements, are required for tax preparation, tax advice or tax representation services.</w:t>
      </w:r>
    </w:p>
    <w:p w14:paraId="0D3EA42A" w14:textId="77777777" w:rsidR="009A672D" w:rsidRPr="00EE4723" w:rsidRDefault="009A672D" w:rsidP="009A672D">
      <w:pPr>
        <w:spacing w:line="242" w:lineRule="exact"/>
        <w:jc w:val="both"/>
        <w:rPr>
          <w:rFonts w:ascii="Times New Roman" w:hAnsi="Times New Roman"/>
        </w:rPr>
      </w:pPr>
    </w:p>
    <w:p w14:paraId="372C8C71" w14:textId="77777777" w:rsidR="009A672D" w:rsidRPr="00EE4723" w:rsidRDefault="009A672D" w:rsidP="00CC2CC5">
      <w:pPr>
        <w:tabs>
          <w:tab w:val="left" w:pos="720"/>
          <w:tab w:val="left" w:pos="1440"/>
          <w:tab w:val="left" w:pos="4536"/>
          <w:tab w:val="right" w:pos="9360"/>
        </w:tabs>
        <w:jc w:val="both"/>
        <w:rPr>
          <w:sz w:val="20"/>
          <w:szCs w:val="20"/>
        </w:rPr>
      </w:pPr>
    </w:p>
    <w:p w14:paraId="431492D5" w14:textId="77777777" w:rsidR="006B0B25" w:rsidRPr="00EE4723" w:rsidRDefault="006B0B25" w:rsidP="006B0B25">
      <w:pPr>
        <w:jc w:val="both"/>
        <w:rPr>
          <w:rFonts w:eastAsia="SimSun"/>
          <w:b/>
          <w:sz w:val="20"/>
          <w:szCs w:val="20"/>
          <w:u w:val="single"/>
          <w:lang w:eastAsia="zh-CN"/>
        </w:rPr>
      </w:pPr>
      <w:r w:rsidRPr="00EE4723">
        <w:rPr>
          <w:rFonts w:eastAsia="SimSun"/>
          <w:b/>
          <w:sz w:val="20"/>
          <w:szCs w:val="20"/>
          <w:u w:val="single"/>
          <w:lang w:eastAsia="zh-CN"/>
        </w:rPr>
        <w:t>Third-party Litigation, Requests, and Inquiries</w:t>
      </w:r>
    </w:p>
    <w:p w14:paraId="0751CFAC" w14:textId="77777777" w:rsidR="006B0B25" w:rsidRPr="00EE4723" w:rsidRDefault="006B0B25" w:rsidP="006B0B25">
      <w:pPr>
        <w:jc w:val="both"/>
        <w:rPr>
          <w:rFonts w:eastAsia="SimSun"/>
          <w:b/>
          <w:sz w:val="20"/>
          <w:szCs w:val="20"/>
          <w:lang w:eastAsia="zh-CN"/>
        </w:rPr>
      </w:pPr>
    </w:p>
    <w:p w14:paraId="6898A83D" w14:textId="77777777" w:rsidR="006B0B25" w:rsidRPr="00EE4723" w:rsidRDefault="006B0B25" w:rsidP="006B0B25">
      <w:pPr>
        <w:jc w:val="both"/>
        <w:rPr>
          <w:rFonts w:eastAsia="SimSun"/>
          <w:b/>
          <w:sz w:val="20"/>
          <w:szCs w:val="20"/>
          <w:lang w:eastAsia="zh-CN"/>
        </w:rPr>
      </w:pPr>
      <w:r w:rsidRPr="00EE4723">
        <w:rPr>
          <w:rFonts w:eastAsia="SimSun"/>
          <w:b/>
          <w:sz w:val="20"/>
          <w:szCs w:val="20"/>
          <w:lang w:eastAsia="zh-CN"/>
        </w:rPr>
        <w:t>If required to defend our audit conclusions in litigation, including, but not limited to, depositions, subpoenas, court appearances and testimony, our fee for these services will be based on our standard billing rate.  Prior to our testimony, all outstanding invoices will be paid in full for all work performed to date and the estimated time and expenses through testimony.  In addition, all hourly rates are reviewed on an annual basis. Any changes to these rates will be reflected in our subsequent billings.</w:t>
      </w:r>
    </w:p>
    <w:p w14:paraId="437B1330" w14:textId="77777777" w:rsidR="006B0B25" w:rsidRPr="00EE4723" w:rsidRDefault="006B0B25" w:rsidP="006B0B25">
      <w:pPr>
        <w:jc w:val="both"/>
        <w:rPr>
          <w:rFonts w:eastAsia="SimSun"/>
          <w:b/>
          <w:sz w:val="20"/>
          <w:szCs w:val="20"/>
          <w:lang w:eastAsia="zh-CN"/>
        </w:rPr>
      </w:pPr>
    </w:p>
    <w:p w14:paraId="639BE8E9" w14:textId="77777777" w:rsidR="006B0B25" w:rsidRPr="00EE4723" w:rsidRDefault="006B0B25" w:rsidP="006B0B25">
      <w:pPr>
        <w:jc w:val="both"/>
        <w:rPr>
          <w:rFonts w:eastAsia="SimSun"/>
          <w:b/>
          <w:sz w:val="20"/>
          <w:szCs w:val="20"/>
          <w:lang w:eastAsia="zh-CN"/>
        </w:rPr>
      </w:pPr>
      <w:proofErr w:type="gramStart"/>
      <w:r w:rsidRPr="00EE4723">
        <w:rPr>
          <w:rFonts w:eastAsia="SimSun"/>
          <w:b/>
          <w:sz w:val="20"/>
          <w:szCs w:val="20"/>
          <w:lang w:eastAsia="zh-CN"/>
        </w:rPr>
        <w:lastRenderedPageBreak/>
        <w:t>In the event that</w:t>
      </w:r>
      <w:proofErr w:type="gramEnd"/>
      <w:r w:rsidRPr="00EE4723">
        <w:rPr>
          <w:rFonts w:eastAsia="SimSun"/>
          <w:b/>
          <w:sz w:val="20"/>
          <w:szCs w:val="20"/>
          <w:lang w:eastAsia="zh-CN"/>
        </w:rPr>
        <w:t xml:space="preserve"> we receive a subpoena or summons requesting that we produce documents from this engagement or testify about the engagement from a third party, we will notify you prior to responding to it if legally permitted to do so. You may, within the time permitted for us to respond to any request, initiate such legal action as you deem appropriate to protect information from discovery.  If you take no action within the time permitted for us to respond or if your action does not result in a judicial order protecting us from supplying requested information, we may construe your inaction or failure as consent to comply with the request.</w:t>
      </w:r>
    </w:p>
    <w:p w14:paraId="6F430FA1" w14:textId="77777777" w:rsidR="006B0B25" w:rsidRPr="00EE4723" w:rsidRDefault="006B0B25" w:rsidP="006B0B25">
      <w:pPr>
        <w:suppressAutoHyphens/>
        <w:jc w:val="both"/>
        <w:rPr>
          <w:b/>
          <w:bCs/>
          <w:spacing w:val="-2"/>
          <w:sz w:val="20"/>
          <w:szCs w:val="20"/>
        </w:rPr>
      </w:pPr>
    </w:p>
    <w:p w14:paraId="7ABB7D49" w14:textId="77777777" w:rsidR="006B0B25" w:rsidRPr="00EE4723" w:rsidRDefault="006B0B25" w:rsidP="006B0B25">
      <w:pPr>
        <w:pStyle w:val="NoSpacing"/>
        <w:jc w:val="both"/>
        <w:rPr>
          <w:rFonts w:ascii="Arial" w:hAnsi="Arial" w:cs="Arial"/>
          <w:sz w:val="20"/>
          <w:szCs w:val="20"/>
        </w:rPr>
      </w:pPr>
      <w:proofErr w:type="gramStart"/>
      <w:r w:rsidRPr="00EE4723">
        <w:rPr>
          <w:rFonts w:ascii="Arial" w:hAnsi="Arial" w:cs="Arial"/>
          <w:bCs/>
          <w:sz w:val="20"/>
          <w:szCs w:val="20"/>
        </w:rPr>
        <w:t>In the event that</w:t>
      </w:r>
      <w:proofErr w:type="gramEnd"/>
      <w:r w:rsidRPr="00EE4723">
        <w:rPr>
          <w:rFonts w:ascii="Arial" w:hAnsi="Arial" w:cs="Arial"/>
          <w:bCs/>
          <w:sz w:val="20"/>
          <w:szCs w:val="20"/>
        </w:rPr>
        <w:t xml:space="preserve"> we become obligated to pay any judgment or similar award, you agree to pay any amount in settlement, and any costs incurred as a result of any inaccurate or incomplete information that you provided to us during the course of this engagement.</w:t>
      </w:r>
      <w:r w:rsidRPr="00EE4723">
        <w:rPr>
          <w:rFonts w:ascii="Arial" w:hAnsi="Arial" w:cs="Arial"/>
          <w:b/>
          <w:sz w:val="20"/>
          <w:szCs w:val="20"/>
        </w:rPr>
        <w:t xml:space="preserve"> </w:t>
      </w:r>
      <w:r w:rsidRPr="00EE4723">
        <w:rPr>
          <w:rFonts w:ascii="Arial" w:hAnsi="Arial" w:cs="Arial"/>
          <w:sz w:val="20"/>
          <w:szCs w:val="20"/>
        </w:rPr>
        <w:t xml:space="preserve">You agree to hold our firm and its shareholders, heirs, executors, personal representatives, successors and assigns harmless from </w:t>
      </w:r>
      <w:proofErr w:type="gramStart"/>
      <w:r w:rsidRPr="00EE4723">
        <w:rPr>
          <w:rFonts w:ascii="Arial" w:hAnsi="Arial" w:cs="Arial"/>
          <w:sz w:val="20"/>
          <w:szCs w:val="20"/>
        </w:rPr>
        <w:t>any and all</w:t>
      </w:r>
      <w:proofErr w:type="gramEnd"/>
      <w:r w:rsidRPr="00EE4723">
        <w:rPr>
          <w:rFonts w:ascii="Arial" w:hAnsi="Arial" w:cs="Arial"/>
          <w:sz w:val="20"/>
          <w:szCs w:val="20"/>
        </w:rPr>
        <w:t xml:space="preserve"> claims that arise from known misrepresentations to us by you, or the intentional withholding or concealment of information from us by you.  You also agree to indemnify our firm for </w:t>
      </w:r>
      <w:proofErr w:type="gramStart"/>
      <w:r w:rsidRPr="00EE4723">
        <w:rPr>
          <w:rFonts w:ascii="Arial" w:hAnsi="Arial" w:cs="Arial"/>
          <w:sz w:val="20"/>
          <w:szCs w:val="20"/>
        </w:rPr>
        <w:t>any and all</w:t>
      </w:r>
      <w:proofErr w:type="gramEnd"/>
      <w:r w:rsidRPr="00EE4723">
        <w:rPr>
          <w:rFonts w:ascii="Arial" w:hAnsi="Arial" w:cs="Arial"/>
          <w:sz w:val="20"/>
          <w:szCs w:val="20"/>
        </w:rPr>
        <w:t xml:space="preserve"> claims made against our firm by third parties, which arise from any of these actions by you.  You agree that if any part of this agreement is found to be non-binding or illegal, all other parts of this agreement shall remain binding.</w:t>
      </w:r>
    </w:p>
    <w:p w14:paraId="05C245A5" w14:textId="77777777" w:rsidR="006B0B25" w:rsidRPr="00EE4723" w:rsidRDefault="006B0B25" w:rsidP="006B0B25">
      <w:pPr>
        <w:jc w:val="both"/>
        <w:rPr>
          <w:b/>
          <w:sz w:val="20"/>
          <w:szCs w:val="20"/>
        </w:rPr>
      </w:pPr>
    </w:p>
    <w:p w14:paraId="08F6829E" w14:textId="77777777" w:rsidR="006B0B25" w:rsidRPr="00EE4723" w:rsidRDefault="006B0B25" w:rsidP="006B0B25">
      <w:pPr>
        <w:suppressAutoHyphens/>
        <w:jc w:val="both"/>
        <w:rPr>
          <w:b/>
          <w:bCs/>
          <w:spacing w:val="-2"/>
          <w:sz w:val="20"/>
          <w:szCs w:val="20"/>
        </w:rPr>
      </w:pPr>
    </w:p>
    <w:p w14:paraId="73FD994C" w14:textId="77777777" w:rsidR="006B0B25" w:rsidRPr="00EE4723" w:rsidRDefault="006B0B25" w:rsidP="006B0B25">
      <w:pPr>
        <w:jc w:val="both"/>
        <w:rPr>
          <w:rFonts w:eastAsia="SimSun"/>
          <w:b/>
          <w:bCs/>
          <w:sz w:val="20"/>
          <w:szCs w:val="20"/>
          <w:u w:val="single"/>
          <w:lang w:eastAsia="zh-CN"/>
        </w:rPr>
      </w:pPr>
      <w:r w:rsidRPr="00EE4723">
        <w:rPr>
          <w:rFonts w:eastAsia="SimSun"/>
          <w:b/>
          <w:bCs/>
          <w:sz w:val="20"/>
          <w:szCs w:val="20"/>
          <w:u w:val="single"/>
          <w:lang w:eastAsia="zh-CN"/>
        </w:rPr>
        <w:t>Dispute Resolution</w:t>
      </w:r>
    </w:p>
    <w:p w14:paraId="62EEF7C3" w14:textId="77777777" w:rsidR="006B0B25" w:rsidRPr="00EE4723" w:rsidRDefault="006B0B25" w:rsidP="006B0B25">
      <w:pPr>
        <w:jc w:val="both"/>
        <w:rPr>
          <w:rFonts w:eastAsia="SimSun"/>
          <w:b/>
          <w:bCs/>
          <w:sz w:val="20"/>
          <w:szCs w:val="20"/>
          <w:lang w:eastAsia="zh-CN"/>
        </w:rPr>
      </w:pPr>
    </w:p>
    <w:p w14:paraId="04A3D720" w14:textId="77777777" w:rsidR="006B0B25" w:rsidRPr="00EE4723" w:rsidRDefault="006B0B25" w:rsidP="006B0B25">
      <w:pPr>
        <w:jc w:val="both"/>
        <w:rPr>
          <w:rFonts w:eastAsia="SimSun"/>
          <w:b/>
          <w:bCs/>
          <w:sz w:val="20"/>
          <w:szCs w:val="20"/>
          <w:lang w:eastAsia="zh-CN"/>
        </w:rPr>
      </w:pPr>
      <w:r w:rsidRPr="00EE4723">
        <w:rPr>
          <w:rFonts w:eastAsia="SimSun"/>
          <w:b/>
          <w:bCs/>
          <w:sz w:val="20"/>
          <w:szCs w:val="20"/>
          <w:lang w:eastAsia="zh-CN"/>
        </w:rPr>
        <w:t>You agree that any dispute (other than our efforts to collect an outstanding invoice) that may arise regarding the meaning, performance, or enforcement of this engagement or any prior engagement that we have performed for you, will, prior to resorting to litigation, be submitted to mediation, and that the parties will engage in the mediation process in good faith once a written request to mediate has been given by any party to the engagement. The costs of any mediation proceeding shall be shared equally by the participating parties.</w:t>
      </w:r>
    </w:p>
    <w:p w14:paraId="1C808D97" w14:textId="77777777" w:rsidR="006B0B25" w:rsidRPr="00EE4723" w:rsidRDefault="006B0B25" w:rsidP="006B0B25">
      <w:pPr>
        <w:jc w:val="both"/>
        <w:rPr>
          <w:rFonts w:eastAsia="SimSun"/>
          <w:b/>
          <w:bCs/>
          <w:sz w:val="20"/>
          <w:szCs w:val="20"/>
          <w:lang w:eastAsia="zh-CN"/>
        </w:rPr>
      </w:pPr>
    </w:p>
    <w:p w14:paraId="0AC49EB8" w14:textId="015CD396" w:rsidR="006B0B25" w:rsidRPr="00EE4723" w:rsidRDefault="006B0B25" w:rsidP="006B0B25">
      <w:pPr>
        <w:jc w:val="both"/>
        <w:rPr>
          <w:rFonts w:eastAsia="SimSun"/>
          <w:b/>
          <w:bCs/>
          <w:sz w:val="20"/>
          <w:szCs w:val="20"/>
          <w:lang w:eastAsia="zh-CN"/>
        </w:rPr>
      </w:pPr>
      <w:r w:rsidRPr="00EE4723">
        <w:rPr>
          <w:rFonts w:eastAsia="SimSun"/>
          <w:b/>
          <w:bCs/>
          <w:sz w:val="20"/>
          <w:szCs w:val="20"/>
          <w:lang w:eastAsia="zh-CN"/>
        </w:rPr>
        <w:t xml:space="preserve">If mediation fails to resolve the dispute or claim, the parties hereby agree to submit any action, claim, or counterclaim whether based in contract, tort, statutory rights, or otherwise to the </w:t>
      </w:r>
      <w:r w:rsidR="00565A83">
        <w:rPr>
          <w:rFonts w:eastAsia="SimSun"/>
          <w:b/>
          <w:bCs/>
          <w:sz w:val="20"/>
          <w:szCs w:val="20"/>
          <w:lang w:eastAsia="zh-CN"/>
        </w:rPr>
        <w:t>[City]</w:t>
      </w:r>
      <w:r w:rsidRPr="00EE4723">
        <w:rPr>
          <w:rFonts w:eastAsia="SimSun"/>
          <w:b/>
          <w:bCs/>
          <w:sz w:val="20"/>
          <w:szCs w:val="20"/>
          <w:lang w:eastAsia="zh-CN"/>
        </w:rPr>
        <w:t xml:space="preserve"> County Superior Court. The parties also agree that the laws of the Commonwealth of </w:t>
      </w:r>
      <w:r w:rsidR="00565A83">
        <w:rPr>
          <w:rFonts w:eastAsia="SimSun"/>
          <w:b/>
          <w:bCs/>
          <w:sz w:val="20"/>
          <w:szCs w:val="20"/>
          <w:lang w:eastAsia="zh-CN"/>
        </w:rPr>
        <w:t>[State]</w:t>
      </w:r>
      <w:r w:rsidRPr="00EE4723">
        <w:rPr>
          <w:rFonts w:eastAsia="SimSun"/>
          <w:b/>
          <w:bCs/>
          <w:sz w:val="20"/>
          <w:szCs w:val="20"/>
          <w:lang w:eastAsia="zh-CN"/>
        </w:rPr>
        <w:t xml:space="preserve"> shall govern all legal proceedings arising from this engagement.</w:t>
      </w:r>
    </w:p>
    <w:p w14:paraId="3409A98C" w14:textId="77777777" w:rsidR="006B0B25" w:rsidRPr="00EE4723" w:rsidRDefault="006B0B25" w:rsidP="006B0B25">
      <w:pPr>
        <w:jc w:val="both"/>
        <w:rPr>
          <w:rFonts w:eastAsia="SimSun"/>
          <w:b/>
          <w:bCs/>
          <w:sz w:val="20"/>
          <w:szCs w:val="20"/>
          <w:lang w:eastAsia="zh-CN"/>
        </w:rPr>
      </w:pPr>
    </w:p>
    <w:p w14:paraId="71BA3C3E" w14:textId="77777777" w:rsidR="006B0B25" w:rsidRPr="00EE4723" w:rsidRDefault="006B0B25" w:rsidP="006B0B25">
      <w:pPr>
        <w:jc w:val="both"/>
        <w:rPr>
          <w:rFonts w:ascii="Times New Roman" w:eastAsia="SimSun" w:hAnsi="Times New Roman" w:cs="Times New Roman"/>
          <w:b/>
          <w:bCs/>
          <w:lang w:eastAsia="zh-CN"/>
        </w:rPr>
      </w:pPr>
      <w:r w:rsidRPr="00EE4723">
        <w:rPr>
          <w:rFonts w:eastAsia="SimSun"/>
          <w:b/>
          <w:bCs/>
          <w:sz w:val="20"/>
          <w:szCs w:val="20"/>
          <w:lang w:eastAsia="zh-CN"/>
        </w:rPr>
        <w:t xml:space="preserve">You agree that our firm’s liability for </w:t>
      </w:r>
      <w:proofErr w:type="gramStart"/>
      <w:r w:rsidRPr="00EE4723">
        <w:rPr>
          <w:rFonts w:eastAsia="SimSun"/>
          <w:b/>
          <w:bCs/>
          <w:sz w:val="20"/>
          <w:szCs w:val="20"/>
          <w:lang w:eastAsia="zh-CN"/>
        </w:rPr>
        <w:t>any and all</w:t>
      </w:r>
      <w:proofErr w:type="gramEnd"/>
      <w:r w:rsidRPr="00EE4723">
        <w:rPr>
          <w:rFonts w:eastAsia="SimSun"/>
          <w:b/>
          <w:bCs/>
          <w:sz w:val="20"/>
          <w:szCs w:val="20"/>
          <w:lang w:eastAsia="zh-CN"/>
        </w:rPr>
        <w:t xml:space="preserve"> claims, damages, losses and costs of any nature arising from this engagement is limited to the total amount of fees paid by you to our firm for the services rendered under this agreement</w:t>
      </w:r>
      <w:r w:rsidRPr="00EE4723">
        <w:rPr>
          <w:rFonts w:ascii="Times New Roman" w:eastAsia="SimSun" w:hAnsi="Times New Roman" w:cs="Times New Roman"/>
          <w:b/>
          <w:bCs/>
          <w:lang w:eastAsia="zh-CN"/>
        </w:rPr>
        <w:t>.</w:t>
      </w:r>
    </w:p>
    <w:p w14:paraId="10A6154E" w14:textId="77777777" w:rsidR="006B0B25" w:rsidRPr="00EE4723" w:rsidRDefault="006B0B25" w:rsidP="006B0B25">
      <w:pPr>
        <w:suppressAutoHyphens/>
        <w:jc w:val="both"/>
        <w:rPr>
          <w:rFonts w:ascii="Times New Roman" w:hAnsi="Times New Roman" w:cs="Times New Roman"/>
          <w:b/>
          <w:bCs/>
          <w:spacing w:val="-2"/>
        </w:rPr>
      </w:pPr>
    </w:p>
    <w:p w14:paraId="4E8C11B3" w14:textId="77777777" w:rsidR="006B0B25" w:rsidRPr="00EE4723" w:rsidRDefault="006B0B25" w:rsidP="00CC2CC5">
      <w:pPr>
        <w:tabs>
          <w:tab w:val="left" w:pos="720"/>
          <w:tab w:val="left" w:pos="1440"/>
          <w:tab w:val="left" w:pos="4536"/>
          <w:tab w:val="right" w:pos="9360"/>
        </w:tabs>
        <w:jc w:val="both"/>
        <w:rPr>
          <w:sz w:val="20"/>
          <w:szCs w:val="20"/>
        </w:rPr>
      </w:pPr>
    </w:p>
    <w:p w14:paraId="6E8FDAFD" w14:textId="77777777" w:rsidR="004C5EEE" w:rsidRPr="00EE4723" w:rsidRDefault="004C5EEE" w:rsidP="004C5EEE">
      <w:pPr>
        <w:tabs>
          <w:tab w:val="left" w:pos="720"/>
          <w:tab w:val="left" w:pos="1440"/>
          <w:tab w:val="left" w:pos="4536"/>
          <w:tab w:val="right" w:pos="9360"/>
        </w:tabs>
        <w:jc w:val="both"/>
        <w:rPr>
          <w:sz w:val="20"/>
          <w:szCs w:val="20"/>
        </w:rPr>
      </w:pPr>
    </w:p>
    <w:p w14:paraId="1FD10962" w14:textId="77777777" w:rsidR="004C5EEE" w:rsidRPr="00EE4723" w:rsidRDefault="004C5EEE" w:rsidP="004C5EEE">
      <w:pPr>
        <w:tabs>
          <w:tab w:val="left" w:pos="720"/>
          <w:tab w:val="left" w:pos="4680"/>
        </w:tabs>
        <w:jc w:val="both"/>
        <w:rPr>
          <w:rFonts w:eastAsia="Arial Unicode MS"/>
          <w:b/>
          <w:sz w:val="20"/>
          <w:szCs w:val="20"/>
        </w:rPr>
      </w:pPr>
      <w:r w:rsidRPr="00EE4723">
        <w:rPr>
          <w:rFonts w:eastAsia="Arial Unicode MS"/>
          <w:b/>
          <w:sz w:val="20"/>
          <w:szCs w:val="20"/>
        </w:rPr>
        <w:t>OTHER</w:t>
      </w:r>
    </w:p>
    <w:p w14:paraId="3161B69D" w14:textId="77777777" w:rsidR="004C5EEE" w:rsidRPr="00EE4723" w:rsidRDefault="004C5EEE" w:rsidP="004C5EEE">
      <w:pPr>
        <w:tabs>
          <w:tab w:val="left" w:pos="720"/>
          <w:tab w:val="left" w:pos="4680"/>
        </w:tabs>
        <w:jc w:val="both"/>
        <w:rPr>
          <w:sz w:val="20"/>
          <w:szCs w:val="20"/>
        </w:rPr>
      </w:pPr>
    </w:p>
    <w:p w14:paraId="0CA77FDA" w14:textId="77777777" w:rsidR="004C5EEE" w:rsidRPr="00EE4723" w:rsidRDefault="004C5EEE" w:rsidP="004C5EEE">
      <w:pPr>
        <w:tabs>
          <w:tab w:val="left" w:pos="720"/>
          <w:tab w:val="left" w:pos="4680"/>
        </w:tabs>
        <w:jc w:val="both"/>
        <w:rPr>
          <w:sz w:val="20"/>
          <w:szCs w:val="20"/>
        </w:rPr>
      </w:pPr>
      <w:r w:rsidRPr="00EE4723">
        <w:rPr>
          <w:sz w:val="20"/>
          <w:szCs w:val="20"/>
        </w:rPr>
        <w:t>We understand that your employees will prepare all confirmations we request and will locate any documents or invoices selected by us for testing.</w:t>
      </w:r>
    </w:p>
    <w:p w14:paraId="10E0875E" w14:textId="77777777" w:rsidR="004C5EEE" w:rsidRPr="00EE4723" w:rsidRDefault="004C5EEE" w:rsidP="004C5EEE">
      <w:pPr>
        <w:tabs>
          <w:tab w:val="left" w:pos="720"/>
          <w:tab w:val="left" w:pos="4680"/>
        </w:tabs>
        <w:jc w:val="both"/>
        <w:rPr>
          <w:sz w:val="20"/>
          <w:szCs w:val="20"/>
        </w:rPr>
      </w:pPr>
    </w:p>
    <w:p w14:paraId="10B5EB55" w14:textId="77777777" w:rsidR="004C5EEE" w:rsidRPr="00EE4723" w:rsidRDefault="004C5EEE" w:rsidP="004C5EEE">
      <w:pPr>
        <w:tabs>
          <w:tab w:val="left" w:pos="720"/>
          <w:tab w:val="left" w:pos="4680"/>
        </w:tabs>
        <w:jc w:val="both"/>
        <w:rPr>
          <w:sz w:val="20"/>
          <w:szCs w:val="20"/>
        </w:rPr>
      </w:pPr>
      <w:r w:rsidRPr="00EE4723">
        <w:rPr>
          <w:sz w:val="20"/>
          <w:szCs w:val="20"/>
        </w:rPr>
        <w:t xml:space="preserve">If you intend to publish or otherwise reproduce the financial statements and </w:t>
      </w:r>
      <w:proofErr w:type="gramStart"/>
      <w:r w:rsidRPr="00EE4723">
        <w:rPr>
          <w:sz w:val="20"/>
          <w:szCs w:val="20"/>
        </w:rPr>
        <w:t>make reference</w:t>
      </w:r>
      <w:proofErr w:type="gramEnd"/>
      <w:r w:rsidRPr="00EE4723">
        <w:rPr>
          <w:sz w:val="20"/>
          <w:szCs w:val="20"/>
        </w:rPr>
        <w:t xml:space="preserve"> to our firm, you agree to provide us with printers’ proofs or masters for our review and approval before printing.  You also agree to provide us with a copy of the final reproduced material for our approval before it is distributed. </w:t>
      </w:r>
    </w:p>
    <w:p w14:paraId="2E11C89D" w14:textId="77777777" w:rsidR="004C5EEE" w:rsidRPr="00EE4723" w:rsidRDefault="004C5EEE" w:rsidP="004C5EEE">
      <w:pPr>
        <w:tabs>
          <w:tab w:val="left" w:pos="720"/>
          <w:tab w:val="left" w:pos="4680"/>
        </w:tabs>
        <w:jc w:val="both"/>
        <w:rPr>
          <w:sz w:val="20"/>
          <w:szCs w:val="20"/>
        </w:rPr>
      </w:pPr>
    </w:p>
    <w:p w14:paraId="7B49F35E" w14:textId="77777777" w:rsidR="004C5EEE" w:rsidRPr="00EE4723" w:rsidRDefault="004C5EEE" w:rsidP="004C5EEE">
      <w:pPr>
        <w:tabs>
          <w:tab w:val="left" w:pos="720"/>
          <w:tab w:val="left" w:pos="4680"/>
        </w:tabs>
        <w:jc w:val="both"/>
        <w:rPr>
          <w:sz w:val="20"/>
          <w:szCs w:val="20"/>
        </w:rPr>
      </w:pPr>
      <w:r w:rsidRPr="00EE4723">
        <w:rPr>
          <w:sz w:val="20"/>
          <w:szCs w:val="20"/>
          <w:lang w:val="en-IN"/>
        </w:rPr>
        <w:t xml:space="preserve">In accordance with the terms and conditions of this agreement, </w:t>
      </w:r>
      <w:r w:rsidRPr="00EE4723">
        <w:rPr>
          <w:sz w:val="20"/>
          <w:szCs w:val="20"/>
        </w:rPr>
        <w:t>*Client Name*</w:t>
      </w:r>
      <w:r w:rsidRPr="00EE4723">
        <w:rPr>
          <w:sz w:val="20"/>
          <w:szCs w:val="20"/>
          <w:lang w:val="en-IN"/>
        </w:rPr>
        <w:t xml:space="preserve"> shall be responsible for the accuracy and completeness of all data, information and representations provided to us for purposes of this engagement. Because of the importance of oral and written management representations to the effective performance of our services, </w:t>
      </w:r>
      <w:r w:rsidRPr="00EE4723">
        <w:rPr>
          <w:sz w:val="20"/>
          <w:szCs w:val="20"/>
        </w:rPr>
        <w:t>*Client Name*</w:t>
      </w:r>
      <w:r w:rsidRPr="00EE4723">
        <w:rPr>
          <w:sz w:val="20"/>
          <w:szCs w:val="20"/>
          <w:lang w:val="en-IN"/>
        </w:rPr>
        <w:t xml:space="preserve"> releases and indemnifies our firm and its personnel from </w:t>
      </w:r>
      <w:proofErr w:type="gramStart"/>
      <w:r w:rsidRPr="00EE4723">
        <w:rPr>
          <w:sz w:val="20"/>
          <w:szCs w:val="20"/>
          <w:lang w:val="en-IN"/>
        </w:rPr>
        <w:t>any and all</w:t>
      </w:r>
      <w:proofErr w:type="gramEnd"/>
      <w:r w:rsidRPr="00EE4723">
        <w:rPr>
          <w:sz w:val="20"/>
          <w:szCs w:val="20"/>
          <w:lang w:val="en-IN"/>
        </w:rPr>
        <w:t xml:space="preserve"> claims, liabilities, costs and expenses attributable to any misrepresentation by management and its representatives.</w:t>
      </w:r>
    </w:p>
    <w:p w14:paraId="5F0A5029" w14:textId="77777777" w:rsidR="004C5EEE" w:rsidRPr="00EE4723" w:rsidRDefault="004C5EEE" w:rsidP="004C5EEE">
      <w:pPr>
        <w:tabs>
          <w:tab w:val="left" w:pos="720"/>
          <w:tab w:val="left" w:pos="4680"/>
        </w:tabs>
        <w:jc w:val="both"/>
        <w:rPr>
          <w:sz w:val="20"/>
          <w:szCs w:val="20"/>
        </w:rPr>
      </w:pPr>
    </w:p>
    <w:p w14:paraId="29B22E35" w14:textId="77777777" w:rsidR="004C5EEE" w:rsidRPr="00EE4723" w:rsidRDefault="004C5EEE" w:rsidP="004C5EEE">
      <w:pPr>
        <w:tabs>
          <w:tab w:val="left" w:pos="720"/>
          <w:tab w:val="left" w:pos="4680"/>
        </w:tabs>
        <w:jc w:val="both"/>
        <w:rPr>
          <w:sz w:val="20"/>
          <w:szCs w:val="20"/>
        </w:rPr>
      </w:pPr>
      <w:r w:rsidRPr="00EE4723">
        <w:rPr>
          <w:sz w:val="20"/>
          <w:szCs w:val="20"/>
        </w:rPr>
        <w:t xml:space="preserve">In connection with this engagement, we may communicate with you or others via email transmission. We take reasonable measures to secure your confidential information in our email transmissions. However, as email can be intercepted and read, disclosed, or otherwise used or communicated by an unintended third party, or may not be delivered to each of the parties to whom it is directed and only to such parties, we cannot guarantee or warrant that email from us will be properly delivered and read only by the addressee. Therefore, we specifically disclaim and waive any liability or responsibility whatsoever for interception or unintentional disclosure or communication of email transmissions, or for the unauthorized use or failed delivery of email transmitted by us in connection with the performance of this engagement. In that regard, you agree that we shall have no liability for any loss or damage to any person or entity resulting from the use of email transmissions, including any consequential, incidental, direct, indirect, or special damages, such as loss of sales or anticipated profits, or disclosure or communication of confidential or proprietary information. </w:t>
      </w:r>
    </w:p>
    <w:p w14:paraId="33A35DA7" w14:textId="77777777" w:rsidR="004C5EEE" w:rsidRPr="00EE4723" w:rsidRDefault="004C5EEE" w:rsidP="004C5EEE">
      <w:pPr>
        <w:tabs>
          <w:tab w:val="left" w:pos="720"/>
          <w:tab w:val="left" w:pos="4680"/>
        </w:tabs>
        <w:jc w:val="both"/>
        <w:rPr>
          <w:sz w:val="20"/>
          <w:szCs w:val="20"/>
        </w:rPr>
      </w:pPr>
    </w:p>
    <w:p w14:paraId="1D4CA490" w14:textId="77777777" w:rsidR="004C5EEE" w:rsidRPr="00EE4723" w:rsidRDefault="004C5EEE" w:rsidP="004C5EEE">
      <w:pPr>
        <w:tabs>
          <w:tab w:val="left" w:pos="720"/>
          <w:tab w:val="left" w:pos="1440"/>
          <w:tab w:val="left" w:pos="4536"/>
          <w:tab w:val="right" w:pos="9360"/>
        </w:tabs>
        <w:jc w:val="both"/>
        <w:rPr>
          <w:sz w:val="20"/>
          <w:szCs w:val="20"/>
        </w:rPr>
      </w:pPr>
      <w:r w:rsidRPr="00EE4723">
        <w:rPr>
          <w:sz w:val="20"/>
          <w:szCs w:val="20"/>
        </w:rPr>
        <w:t xml:space="preserve">We may from time to time and depending on the circumstances and nature of the services we are providing, share your confidential information with third-party service providers, some of whom may be cloud-based, but we remain committed to maintaining the confidentiality and security of your information. Accordingly, we maintain internal policies, </w:t>
      </w:r>
      <w:proofErr w:type="gramStart"/>
      <w:r w:rsidRPr="00EE4723">
        <w:rPr>
          <w:sz w:val="20"/>
          <w:szCs w:val="20"/>
        </w:rPr>
        <w:t>procedures</w:t>
      </w:r>
      <w:proofErr w:type="gramEnd"/>
      <w:r w:rsidRPr="00EE4723">
        <w:rPr>
          <w:sz w:val="20"/>
          <w:szCs w:val="20"/>
        </w:rPr>
        <w:t xml:space="preserve"> and safeguards to protect the confidentiality of your personal information. In addition, we will secure confidentiality terms with all service providers to maintain the confidentiality of your information and will take reasonable precautions to determine that they have appropriate procedures in place to prevent the unauthorized release of your confidential information to others. </w:t>
      </w:r>
      <w:proofErr w:type="gramStart"/>
      <w:r w:rsidRPr="00EE4723">
        <w:rPr>
          <w:sz w:val="20"/>
          <w:szCs w:val="20"/>
        </w:rPr>
        <w:t>In the event that</w:t>
      </w:r>
      <w:proofErr w:type="gramEnd"/>
      <w:r w:rsidRPr="00EE4723">
        <w:rPr>
          <w:sz w:val="20"/>
          <w:szCs w:val="20"/>
        </w:rPr>
        <w:t xml:space="preserve"> we are unable to secure appropriate confidentiality terms with a third-party service provider, you will be asked to provide your consent prior to the sharing of your confidential information with the third-party service provider. Although we will use our best efforts to make the sharing of your information with such third parties secure from unauthorized access, no completely secure system for electronic data transfer exists. As such, by your signature below, you understand that the firm makes no warranty, expressed or implied, on the security of electronic data transfers.</w:t>
      </w:r>
    </w:p>
    <w:p w14:paraId="2051FA70" w14:textId="77777777" w:rsidR="004C5EEE" w:rsidRPr="00EE4723" w:rsidRDefault="004C5EEE" w:rsidP="004C5EEE">
      <w:pPr>
        <w:tabs>
          <w:tab w:val="left" w:pos="720"/>
          <w:tab w:val="left" w:pos="4680"/>
        </w:tabs>
        <w:jc w:val="both"/>
        <w:rPr>
          <w:sz w:val="20"/>
          <w:szCs w:val="20"/>
        </w:rPr>
      </w:pPr>
    </w:p>
    <w:p w14:paraId="0401512A" w14:textId="77777777" w:rsidR="004C5EEE" w:rsidRPr="00EE4723" w:rsidRDefault="004C5EEE" w:rsidP="004C5EEE">
      <w:pPr>
        <w:tabs>
          <w:tab w:val="left" w:pos="720"/>
          <w:tab w:val="left" w:pos="4680"/>
        </w:tabs>
        <w:jc w:val="both"/>
        <w:rPr>
          <w:sz w:val="20"/>
          <w:szCs w:val="20"/>
        </w:rPr>
      </w:pPr>
      <w:bookmarkStart w:id="6" w:name="_Hlk1654871"/>
      <w:r w:rsidRPr="00EE4723">
        <w:rPr>
          <w:sz w:val="20"/>
          <w:szCs w:val="20"/>
        </w:rPr>
        <w:t xml:space="preserve">Regarding the electronic dissemination of audited financial statements, including financial statements published electronically on your Internet website, you understand that electronic sites are a means to distribute information and, therefore, we are not required to read the information contained in these sites or to consider the consistency of other information in the electronic site with the original document. </w:t>
      </w:r>
    </w:p>
    <w:p w14:paraId="41936DC2" w14:textId="77777777" w:rsidR="00CC2CC5" w:rsidRPr="00EE4723" w:rsidRDefault="00CC2CC5" w:rsidP="004C5EEE">
      <w:pPr>
        <w:tabs>
          <w:tab w:val="left" w:pos="720"/>
          <w:tab w:val="left" w:pos="4680"/>
        </w:tabs>
        <w:jc w:val="both"/>
        <w:rPr>
          <w:sz w:val="20"/>
          <w:szCs w:val="20"/>
        </w:rPr>
      </w:pPr>
    </w:p>
    <w:p w14:paraId="4FE6797A" w14:textId="77777777" w:rsidR="00CC2CC5" w:rsidRPr="00EE4723" w:rsidRDefault="00CC2CC5" w:rsidP="00CC2CC5">
      <w:pPr>
        <w:keepNext/>
        <w:keepLines/>
        <w:tabs>
          <w:tab w:val="left" w:pos="720"/>
          <w:tab w:val="left" w:pos="4680"/>
        </w:tabs>
        <w:jc w:val="both"/>
        <w:rPr>
          <w:sz w:val="20"/>
          <w:szCs w:val="20"/>
        </w:rPr>
      </w:pPr>
      <w:r w:rsidRPr="00EE4723">
        <w:rPr>
          <w:sz w:val="20"/>
          <w:szCs w:val="20"/>
        </w:rPr>
        <w:t xml:space="preserve">The timing of our audit will be scheduled for performance </w:t>
      </w:r>
      <w:r w:rsidR="00C96F8D" w:rsidRPr="00EE4723">
        <w:rPr>
          <w:sz w:val="20"/>
          <w:szCs w:val="20"/>
        </w:rPr>
        <w:t>based on the completion dates</w:t>
      </w:r>
      <w:r w:rsidRPr="00EE4723">
        <w:rPr>
          <w:sz w:val="20"/>
          <w:szCs w:val="20"/>
        </w:rPr>
        <w:t xml:space="preserve"> as follows:</w:t>
      </w:r>
    </w:p>
    <w:p w14:paraId="57CF1A88" w14:textId="77777777" w:rsidR="00CC2CC5" w:rsidRPr="00EE4723" w:rsidRDefault="00CC2CC5" w:rsidP="00CC2CC5">
      <w:pPr>
        <w:keepNext/>
        <w:keepLines/>
        <w:tabs>
          <w:tab w:val="left" w:pos="720"/>
          <w:tab w:val="left" w:pos="4680"/>
        </w:tabs>
        <w:jc w:val="both"/>
        <w:rPr>
          <w:sz w:val="20"/>
          <w:szCs w:val="20"/>
        </w:rPr>
      </w:pPr>
    </w:p>
    <w:tbl>
      <w:tblPr>
        <w:tblW w:w="0" w:type="auto"/>
        <w:tblInd w:w="30" w:type="dxa"/>
        <w:tblLayout w:type="fixed"/>
        <w:tblCellMar>
          <w:left w:w="120" w:type="dxa"/>
          <w:right w:w="120" w:type="dxa"/>
        </w:tblCellMar>
        <w:tblLook w:val="04A0" w:firstRow="1" w:lastRow="0" w:firstColumn="1" w:lastColumn="0" w:noHBand="0" w:noVBand="1"/>
      </w:tblPr>
      <w:tblGrid>
        <w:gridCol w:w="5815"/>
        <w:gridCol w:w="1821"/>
      </w:tblGrid>
      <w:tr w:rsidR="00EE4723" w:rsidRPr="00EE4723" w14:paraId="6E85D086" w14:textId="77777777" w:rsidTr="00CC2CC5">
        <w:trPr>
          <w:cantSplit/>
        </w:trPr>
        <w:tc>
          <w:tcPr>
            <w:tcW w:w="5815" w:type="dxa"/>
          </w:tcPr>
          <w:p w14:paraId="3F39ABBF" w14:textId="77777777" w:rsidR="00C96F8D" w:rsidRPr="00EE4723" w:rsidRDefault="00C96F8D" w:rsidP="00CC2CC5">
            <w:pPr>
              <w:keepNext/>
              <w:keepLines/>
              <w:tabs>
                <w:tab w:val="left" w:pos="720"/>
                <w:tab w:val="left" w:pos="4680"/>
              </w:tabs>
              <w:jc w:val="both"/>
              <w:rPr>
                <w:bCs/>
                <w:i/>
                <w:sz w:val="20"/>
                <w:szCs w:val="20"/>
              </w:rPr>
            </w:pPr>
          </w:p>
        </w:tc>
        <w:tc>
          <w:tcPr>
            <w:tcW w:w="1821" w:type="dxa"/>
            <w:tcBorders>
              <w:top w:val="nil"/>
              <w:left w:val="single" w:sz="6" w:space="0" w:color="auto"/>
              <w:bottom w:val="nil"/>
              <w:right w:val="nil"/>
            </w:tcBorders>
            <w:hideMark/>
          </w:tcPr>
          <w:p w14:paraId="227E9E26" w14:textId="77777777" w:rsidR="00C96F8D" w:rsidRPr="00EE4723" w:rsidRDefault="00C96F8D" w:rsidP="00CC2CC5">
            <w:pPr>
              <w:keepNext/>
              <w:keepLines/>
              <w:tabs>
                <w:tab w:val="left" w:pos="720"/>
                <w:tab w:val="left" w:pos="4680"/>
              </w:tabs>
              <w:jc w:val="both"/>
              <w:rPr>
                <w:bCs/>
                <w:i/>
                <w:sz w:val="20"/>
                <w:szCs w:val="20"/>
              </w:rPr>
            </w:pPr>
            <w:r w:rsidRPr="00EE4723">
              <w:rPr>
                <w:bCs/>
                <w:i/>
                <w:sz w:val="20"/>
                <w:szCs w:val="20"/>
              </w:rPr>
              <w:t>Complete</w:t>
            </w:r>
          </w:p>
        </w:tc>
      </w:tr>
      <w:tr w:rsidR="00EE4723" w:rsidRPr="00EE4723" w14:paraId="2F68521D" w14:textId="77777777" w:rsidTr="00CC2CC5">
        <w:trPr>
          <w:cantSplit/>
        </w:trPr>
        <w:tc>
          <w:tcPr>
            <w:tcW w:w="5815" w:type="dxa"/>
          </w:tcPr>
          <w:p w14:paraId="1E9D91C7" w14:textId="77777777" w:rsidR="00C96F8D" w:rsidRPr="00EE4723" w:rsidRDefault="00C96F8D" w:rsidP="00CC2CC5">
            <w:pPr>
              <w:keepNext/>
              <w:keepLines/>
              <w:tabs>
                <w:tab w:val="left" w:pos="720"/>
                <w:tab w:val="left" w:pos="4680"/>
              </w:tabs>
              <w:jc w:val="both"/>
              <w:rPr>
                <w:sz w:val="20"/>
                <w:szCs w:val="20"/>
              </w:rPr>
            </w:pPr>
          </w:p>
          <w:p w14:paraId="1DEE44C1" w14:textId="77777777" w:rsidR="00C96F8D" w:rsidRPr="00EE4723" w:rsidRDefault="00C96F8D" w:rsidP="00CC2CC5">
            <w:pPr>
              <w:keepNext/>
              <w:keepLines/>
              <w:tabs>
                <w:tab w:val="left" w:pos="720"/>
                <w:tab w:val="left" w:pos="4680"/>
              </w:tabs>
              <w:jc w:val="both"/>
              <w:rPr>
                <w:sz w:val="20"/>
                <w:szCs w:val="20"/>
              </w:rPr>
            </w:pPr>
            <w:r w:rsidRPr="00EE4723">
              <w:rPr>
                <w:sz w:val="20"/>
                <w:szCs w:val="20"/>
              </w:rPr>
              <w:t>Received requested information from *Client Name*</w:t>
            </w:r>
          </w:p>
        </w:tc>
        <w:tc>
          <w:tcPr>
            <w:tcW w:w="1821" w:type="dxa"/>
            <w:tcBorders>
              <w:top w:val="single" w:sz="6" w:space="0" w:color="auto"/>
              <w:left w:val="single" w:sz="6" w:space="0" w:color="auto"/>
              <w:bottom w:val="nil"/>
              <w:right w:val="nil"/>
            </w:tcBorders>
          </w:tcPr>
          <w:p w14:paraId="58D06233" w14:textId="77777777" w:rsidR="00C96F8D" w:rsidRPr="00EE4723" w:rsidRDefault="00C96F8D" w:rsidP="00CC2CC5">
            <w:pPr>
              <w:keepNext/>
              <w:keepLines/>
              <w:tabs>
                <w:tab w:val="left" w:pos="720"/>
                <w:tab w:val="left" w:pos="4680"/>
              </w:tabs>
              <w:jc w:val="both"/>
              <w:rPr>
                <w:sz w:val="20"/>
                <w:szCs w:val="20"/>
              </w:rPr>
            </w:pPr>
          </w:p>
          <w:p w14:paraId="4D54204F" w14:textId="77777777" w:rsidR="00C96F8D" w:rsidRPr="00EE4723" w:rsidRDefault="00C96F8D" w:rsidP="00CC2CC5">
            <w:pPr>
              <w:keepNext/>
              <w:keepLines/>
              <w:tabs>
                <w:tab w:val="left" w:pos="720"/>
                <w:tab w:val="left" w:pos="4680"/>
              </w:tabs>
              <w:jc w:val="both"/>
              <w:rPr>
                <w:sz w:val="20"/>
                <w:szCs w:val="20"/>
              </w:rPr>
            </w:pPr>
          </w:p>
        </w:tc>
      </w:tr>
      <w:tr w:rsidR="00EE4723" w:rsidRPr="00EE4723" w14:paraId="144359CD" w14:textId="77777777" w:rsidTr="00CC2CC5">
        <w:trPr>
          <w:cantSplit/>
        </w:trPr>
        <w:tc>
          <w:tcPr>
            <w:tcW w:w="5815" w:type="dxa"/>
          </w:tcPr>
          <w:p w14:paraId="5022ED17" w14:textId="77777777" w:rsidR="00C96F8D" w:rsidRPr="00EE4723" w:rsidRDefault="00C96F8D" w:rsidP="00CC2CC5">
            <w:pPr>
              <w:keepNext/>
              <w:keepLines/>
              <w:tabs>
                <w:tab w:val="left" w:pos="720"/>
                <w:tab w:val="left" w:pos="4680"/>
              </w:tabs>
              <w:jc w:val="both"/>
              <w:rPr>
                <w:sz w:val="20"/>
                <w:szCs w:val="20"/>
              </w:rPr>
            </w:pPr>
          </w:p>
          <w:p w14:paraId="66EE5AED" w14:textId="77777777" w:rsidR="00C96F8D" w:rsidRPr="00EE4723" w:rsidRDefault="00C96F8D" w:rsidP="00CC2CC5">
            <w:pPr>
              <w:keepNext/>
              <w:keepLines/>
              <w:tabs>
                <w:tab w:val="left" w:pos="720"/>
                <w:tab w:val="left" w:pos="4680"/>
              </w:tabs>
              <w:jc w:val="both"/>
              <w:rPr>
                <w:sz w:val="20"/>
                <w:szCs w:val="20"/>
              </w:rPr>
            </w:pPr>
            <w:r w:rsidRPr="00EE4723">
              <w:rPr>
                <w:sz w:val="20"/>
                <w:szCs w:val="20"/>
              </w:rPr>
              <w:t>Observe physical inventories</w:t>
            </w:r>
          </w:p>
        </w:tc>
        <w:tc>
          <w:tcPr>
            <w:tcW w:w="1821" w:type="dxa"/>
            <w:tcBorders>
              <w:top w:val="single" w:sz="6" w:space="0" w:color="auto"/>
              <w:left w:val="single" w:sz="6" w:space="0" w:color="auto"/>
              <w:bottom w:val="nil"/>
              <w:right w:val="nil"/>
            </w:tcBorders>
          </w:tcPr>
          <w:p w14:paraId="6123328D" w14:textId="77777777" w:rsidR="00C96F8D" w:rsidRPr="00EE4723" w:rsidRDefault="00C96F8D" w:rsidP="00CC2CC5">
            <w:pPr>
              <w:keepNext/>
              <w:keepLines/>
              <w:tabs>
                <w:tab w:val="left" w:pos="720"/>
                <w:tab w:val="left" w:pos="4680"/>
              </w:tabs>
              <w:jc w:val="both"/>
              <w:rPr>
                <w:sz w:val="20"/>
                <w:szCs w:val="20"/>
              </w:rPr>
            </w:pPr>
          </w:p>
          <w:p w14:paraId="1E57401D" w14:textId="77777777" w:rsidR="00C96F8D" w:rsidRPr="00EE4723" w:rsidRDefault="00C96F8D" w:rsidP="00CC2CC5">
            <w:pPr>
              <w:keepNext/>
              <w:keepLines/>
              <w:tabs>
                <w:tab w:val="left" w:pos="720"/>
                <w:tab w:val="left" w:pos="4680"/>
              </w:tabs>
              <w:jc w:val="both"/>
              <w:rPr>
                <w:sz w:val="20"/>
                <w:szCs w:val="20"/>
              </w:rPr>
            </w:pPr>
          </w:p>
        </w:tc>
      </w:tr>
      <w:tr w:rsidR="00EE4723" w:rsidRPr="00EE4723" w14:paraId="704EE867" w14:textId="77777777" w:rsidTr="00C96F8D">
        <w:trPr>
          <w:cantSplit/>
          <w:trHeight w:val="309"/>
        </w:trPr>
        <w:tc>
          <w:tcPr>
            <w:tcW w:w="5815" w:type="dxa"/>
          </w:tcPr>
          <w:p w14:paraId="76D8C8F6" w14:textId="77777777" w:rsidR="00C96F8D" w:rsidRPr="00EE4723" w:rsidRDefault="00C96F8D" w:rsidP="00C96F8D">
            <w:pPr>
              <w:pStyle w:val="PfxText"/>
              <w:tabs>
                <w:tab w:val="left" w:pos="720"/>
                <w:tab w:val="left" w:pos="4680"/>
              </w:tabs>
              <w:rPr>
                <w:sz w:val="20"/>
                <w:szCs w:val="20"/>
              </w:rPr>
            </w:pPr>
          </w:p>
          <w:p w14:paraId="75A28E1C" w14:textId="77777777" w:rsidR="00C96F8D" w:rsidRPr="00EE4723" w:rsidRDefault="00C96F8D" w:rsidP="00C96F8D">
            <w:pPr>
              <w:pStyle w:val="PfxText"/>
              <w:tabs>
                <w:tab w:val="left" w:pos="720"/>
                <w:tab w:val="left" w:pos="4680"/>
              </w:tabs>
              <w:rPr>
                <w:sz w:val="20"/>
                <w:szCs w:val="20"/>
              </w:rPr>
            </w:pPr>
            <w:r w:rsidRPr="00EE4723">
              <w:rPr>
                <w:sz w:val="20"/>
                <w:szCs w:val="20"/>
              </w:rPr>
              <w:t>Received requested information from *Client Name*</w:t>
            </w:r>
          </w:p>
        </w:tc>
        <w:tc>
          <w:tcPr>
            <w:tcW w:w="1821" w:type="dxa"/>
            <w:tcBorders>
              <w:top w:val="single" w:sz="6" w:space="0" w:color="auto"/>
              <w:left w:val="single" w:sz="6" w:space="0" w:color="auto"/>
              <w:bottom w:val="nil"/>
              <w:right w:val="nil"/>
            </w:tcBorders>
          </w:tcPr>
          <w:p w14:paraId="7832B50A" w14:textId="77777777" w:rsidR="00C96F8D" w:rsidRPr="00EE4723" w:rsidRDefault="00C96F8D" w:rsidP="00CC2CC5">
            <w:pPr>
              <w:keepNext/>
              <w:keepLines/>
              <w:tabs>
                <w:tab w:val="left" w:pos="720"/>
                <w:tab w:val="left" w:pos="4680"/>
              </w:tabs>
              <w:jc w:val="both"/>
              <w:rPr>
                <w:sz w:val="20"/>
                <w:szCs w:val="20"/>
              </w:rPr>
            </w:pPr>
          </w:p>
          <w:p w14:paraId="4C583DFD" w14:textId="77777777" w:rsidR="00C96F8D" w:rsidRPr="00EE4723" w:rsidRDefault="00C96F8D" w:rsidP="00CC2CC5">
            <w:pPr>
              <w:keepNext/>
              <w:keepLines/>
              <w:tabs>
                <w:tab w:val="left" w:pos="720"/>
                <w:tab w:val="left" w:pos="4680"/>
              </w:tabs>
              <w:jc w:val="both"/>
              <w:rPr>
                <w:sz w:val="20"/>
                <w:szCs w:val="20"/>
              </w:rPr>
            </w:pPr>
          </w:p>
        </w:tc>
      </w:tr>
      <w:tr w:rsidR="00EE4723" w:rsidRPr="00EE4723" w14:paraId="0F9EFA2F" w14:textId="77777777" w:rsidTr="00CC2CC5">
        <w:trPr>
          <w:cantSplit/>
        </w:trPr>
        <w:tc>
          <w:tcPr>
            <w:tcW w:w="5815" w:type="dxa"/>
          </w:tcPr>
          <w:p w14:paraId="1E369AED" w14:textId="77777777" w:rsidR="00C96F8D" w:rsidRPr="00EE4723" w:rsidRDefault="00C96F8D" w:rsidP="00CC2CC5">
            <w:pPr>
              <w:keepNext/>
              <w:keepLines/>
              <w:tabs>
                <w:tab w:val="left" w:pos="720"/>
                <w:tab w:val="left" w:pos="4680"/>
              </w:tabs>
              <w:jc w:val="both"/>
              <w:rPr>
                <w:sz w:val="20"/>
                <w:szCs w:val="20"/>
              </w:rPr>
            </w:pPr>
          </w:p>
          <w:p w14:paraId="2FE231F7" w14:textId="77777777" w:rsidR="00C96F8D" w:rsidRPr="00EE4723" w:rsidRDefault="00C96F8D" w:rsidP="00CC2CC5">
            <w:pPr>
              <w:keepNext/>
              <w:keepLines/>
              <w:tabs>
                <w:tab w:val="left" w:pos="720"/>
                <w:tab w:val="left" w:pos="4680"/>
              </w:tabs>
              <w:jc w:val="both"/>
              <w:rPr>
                <w:sz w:val="20"/>
                <w:szCs w:val="20"/>
              </w:rPr>
            </w:pPr>
            <w:r w:rsidRPr="00EE4723">
              <w:rPr>
                <w:sz w:val="20"/>
                <w:szCs w:val="20"/>
              </w:rPr>
              <w:t>Perform year-end audit procedures</w:t>
            </w:r>
          </w:p>
        </w:tc>
        <w:tc>
          <w:tcPr>
            <w:tcW w:w="1821" w:type="dxa"/>
            <w:tcBorders>
              <w:top w:val="single" w:sz="6" w:space="0" w:color="auto"/>
              <w:left w:val="single" w:sz="6" w:space="0" w:color="auto"/>
              <w:bottom w:val="nil"/>
              <w:right w:val="nil"/>
            </w:tcBorders>
          </w:tcPr>
          <w:p w14:paraId="13A3AF98" w14:textId="77777777" w:rsidR="00C96F8D" w:rsidRPr="00EE4723" w:rsidRDefault="00C96F8D" w:rsidP="00CC2CC5">
            <w:pPr>
              <w:keepNext/>
              <w:keepLines/>
              <w:tabs>
                <w:tab w:val="left" w:pos="720"/>
                <w:tab w:val="left" w:pos="4680"/>
              </w:tabs>
              <w:jc w:val="both"/>
              <w:rPr>
                <w:sz w:val="20"/>
                <w:szCs w:val="20"/>
              </w:rPr>
            </w:pPr>
          </w:p>
          <w:p w14:paraId="09940C0D" w14:textId="77777777" w:rsidR="00C96F8D" w:rsidRPr="00EE4723" w:rsidRDefault="00C96F8D" w:rsidP="00CC2CC5">
            <w:pPr>
              <w:keepNext/>
              <w:keepLines/>
              <w:tabs>
                <w:tab w:val="left" w:pos="720"/>
                <w:tab w:val="left" w:pos="4680"/>
              </w:tabs>
              <w:jc w:val="both"/>
              <w:rPr>
                <w:sz w:val="20"/>
                <w:szCs w:val="20"/>
              </w:rPr>
            </w:pPr>
          </w:p>
        </w:tc>
      </w:tr>
      <w:tr w:rsidR="00EE4723" w:rsidRPr="00EE4723" w14:paraId="481A7B3B" w14:textId="77777777" w:rsidTr="00CC2CC5">
        <w:trPr>
          <w:cantSplit/>
        </w:trPr>
        <w:tc>
          <w:tcPr>
            <w:tcW w:w="5815" w:type="dxa"/>
          </w:tcPr>
          <w:p w14:paraId="60F09E09" w14:textId="77777777" w:rsidR="00C96F8D" w:rsidRPr="00EE4723" w:rsidRDefault="00C96F8D" w:rsidP="00CC2CC5">
            <w:pPr>
              <w:keepNext/>
              <w:keepLines/>
              <w:tabs>
                <w:tab w:val="left" w:pos="720"/>
                <w:tab w:val="left" w:pos="4680"/>
              </w:tabs>
              <w:jc w:val="both"/>
              <w:rPr>
                <w:sz w:val="20"/>
                <w:szCs w:val="20"/>
              </w:rPr>
            </w:pPr>
          </w:p>
          <w:p w14:paraId="09EBAB9F" w14:textId="77777777" w:rsidR="00C96F8D" w:rsidRPr="00EE4723" w:rsidRDefault="00C96F8D" w:rsidP="00CC2CC5">
            <w:pPr>
              <w:keepNext/>
              <w:keepLines/>
              <w:tabs>
                <w:tab w:val="left" w:pos="720"/>
                <w:tab w:val="left" w:pos="4680"/>
              </w:tabs>
              <w:jc w:val="both"/>
              <w:rPr>
                <w:sz w:val="20"/>
                <w:szCs w:val="20"/>
              </w:rPr>
            </w:pPr>
            <w:r w:rsidRPr="00EE4723">
              <w:rPr>
                <w:sz w:val="20"/>
                <w:szCs w:val="20"/>
              </w:rPr>
              <w:t>Provide draft financial statements for review</w:t>
            </w:r>
          </w:p>
        </w:tc>
        <w:tc>
          <w:tcPr>
            <w:tcW w:w="1821" w:type="dxa"/>
            <w:tcBorders>
              <w:top w:val="single" w:sz="6" w:space="0" w:color="auto"/>
              <w:left w:val="single" w:sz="6" w:space="0" w:color="auto"/>
              <w:bottom w:val="single" w:sz="6" w:space="0" w:color="auto"/>
              <w:right w:val="nil"/>
            </w:tcBorders>
          </w:tcPr>
          <w:p w14:paraId="312398E7" w14:textId="77777777" w:rsidR="00C96F8D" w:rsidRPr="00EE4723" w:rsidRDefault="00C96F8D" w:rsidP="00CC2CC5">
            <w:pPr>
              <w:keepNext/>
              <w:keepLines/>
              <w:tabs>
                <w:tab w:val="left" w:pos="720"/>
                <w:tab w:val="left" w:pos="4680"/>
              </w:tabs>
              <w:jc w:val="both"/>
              <w:rPr>
                <w:rStyle w:val="CommentReference"/>
              </w:rPr>
            </w:pPr>
          </w:p>
          <w:p w14:paraId="3DAD9ADA" w14:textId="77777777" w:rsidR="00C96F8D" w:rsidRPr="00EE4723" w:rsidRDefault="00C96F8D" w:rsidP="00CC2CC5">
            <w:pPr>
              <w:keepNext/>
              <w:keepLines/>
              <w:tabs>
                <w:tab w:val="left" w:pos="720"/>
                <w:tab w:val="left" w:pos="4680"/>
              </w:tabs>
              <w:jc w:val="both"/>
              <w:rPr>
                <w:rStyle w:val="CommentReference"/>
              </w:rPr>
            </w:pPr>
          </w:p>
        </w:tc>
      </w:tr>
      <w:tr w:rsidR="00C96F8D" w:rsidRPr="00EE4723" w14:paraId="14C3671A" w14:textId="77777777" w:rsidTr="00CC2CC5">
        <w:trPr>
          <w:cantSplit/>
        </w:trPr>
        <w:tc>
          <w:tcPr>
            <w:tcW w:w="5815" w:type="dxa"/>
          </w:tcPr>
          <w:p w14:paraId="3AF65EB3" w14:textId="77777777" w:rsidR="00C96F8D" w:rsidRPr="00EE4723" w:rsidRDefault="00C96F8D" w:rsidP="00CC2CC5">
            <w:pPr>
              <w:keepNext/>
              <w:keepLines/>
              <w:tabs>
                <w:tab w:val="left" w:pos="720"/>
                <w:tab w:val="left" w:pos="4680"/>
              </w:tabs>
              <w:jc w:val="both"/>
              <w:rPr>
                <w:sz w:val="20"/>
                <w:szCs w:val="20"/>
              </w:rPr>
            </w:pPr>
          </w:p>
          <w:p w14:paraId="189BD1D2" w14:textId="77777777" w:rsidR="00C96F8D" w:rsidRPr="00EE4723" w:rsidRDefault="00C96F8D" w:rsidP="00CC2CC5">
            <w:pPr>
              <w:keepNext/>
              <w:keepLines/>
              <w:tabs>
                <w:tab w:val="left" w:pos="720"/>
                <w:tab w:val="left" w:pos="4680"/>
              </w:tabs>
              <w:jc w:val="both"/>
              <w:rPr>
                <w:sz w:val="20"/>
                <w:szCs w:val="20"/>
              </w:rPr>
            </w:pPr>
            <w:r w:rsidRPr="00EE4723">
              <w:rPr>
                <w:sz w:val="20"/>
                <w:szCs w:val="20"/>
              </w:rPr>
              <w:t>Issue audit report</w:t>
            </w:r>
          </w:p>
        </w:tc>
        <w:tc>
          <w:tcPr>
            <w:tcW w:w="1821" w:type="dxa"/>
            <w:tcBorders>
              <w:top w:val="single" w:sz="6" w:space="0" w:color="auto"/>
              <w:left w:val="single" w:sz="6" w:space="0" w:color="auto"/>
              <w:bottom w:val="single" w:sz="6" w:space="0" w:color="auto"/>
              <w:right w:val="nil"/>
            </w:tcBorders>
          </w:tcPr>
          <w:p w14:paraId="2CCD2222" w14:textId="77777777" w:rsidR="00C96F8D" w:rsidRPr="00EE4723" w:rsidRDefault="00C96F8D" w:rsidP="00CC2CC5">
            <w:pPr>
              <w:keepNext/>
              <w:keepLines/>
              <w:tabs>
                <w:tab w:val="left" w:pos="720"/>
                <w:tab w:val="left" w:pos="4680"/>
              </w:tabs>
              <w:jc w:val="both"/>
              <w:rPr>
                <w:sz w:val="20"/>
                <w:szCs w:val="20"/>
              </w:rPr>
            </w:pPr>
          </w:p>
          <w:p w14:paraId="54A338B5" w14:textId="77777777" w:rsidR="00C96F8D" w:rsidRPr="00EE4723" w:rsidRDefault="00C96F8D" w:rsidP="00CC2CC5">
            <w:pPr>
              <w:keepNext/>
              <w:keepLines/>
              <w:tabs>
                <w:tab w:val="left" w:pos="720"/>
                <w:tab w:val="left" w:pos="4680"/>
              </w:tabs>
              <w:jc w:val="both"/>
              <w:rPr>
                <w:sz w:val="20"/>
                <w:szCs w:val="20"/>
              </w:rPr>
            </w:pPr>
          </w:p>
        </w:tc>
      </w:tr>
    </w:tbl>
    <w:p w14:paraId="275700C7" w14:textId="77777777" w:rsidR="00CC2CC5" w:rsidRPr="00EE4723" w:rsidRDefault="00CC2CC5" w:rsidP="00CC2CC5">
      <w:pPr>
        <w:keepNext/>
        <w:keepLines/>
        <w:tabs>
          <w:tab w:val="left" w:pos="720"/>
          <w:tab w:val="left" w:pos="4680"/>
        </w:tabs>
        <w:jc w:val="both"/>
        <w:rPr>
          <w:sz w:val="20"/>
          <w:szCs w:val="20"/>
        </w:rPr>
      </w:pPr>
    </w:p>
    <w:bookmarkEnd w:id="6"/>
    <w:p w14:paraId="4FC58BD6" w14:textId="22C89379" w:rsidR="004C5EEE" w:rsidRPr="00EE4723" w:rsidRDefault="004C5EEE" w:rsidP="004C5EEE">
      <w:pPr>
        <w:tabs>
          <w:tab w:val="left" w:pos="720"/>
          <w:tab w:val="left" w:pos="4680"/>
        </w:tabs>
        <w:jc w:val="both"/>
        <w:rPr>
          <w:sz w:val="20"/>
          <w:szCs w:val="20"/>
        </w:rPr>
      </w:pPr>
      <w:r w:rsidRPr="00EE4723">
        <w:rPr>
          <w:sz w:val="20"/>
          <w:szCs w:val="20"/>
        </w:rPr>
        <w:t>*</w:t>
      </w:r>
      <w:proofErr w:type="gramStart"/>
      <w:r w:rsidRPr="00EE4723">
        <w:rPr>
          <w:sz w:val="20"/>
          <w:szCs w:val="20"/>
        </w:rPr>
        <w:t>Partner*, CPA,</w:t>
      </w:r>
      <w:proofErr w:type="gramEnd"/>
      <w:r w:rsidRPr="00EE4723">
        <w:rPr>
          <w:sz w:val="20"/>
          <w:szCs w:val="20"/>
        </w:rPr>
        <w:t xml:space="preserve"> is the engagement partner for the audit services specified in this letter.  </w:t>
      </w:r>
      <w:proofErr w:type="spellStart"/>
      <w:r w:rsidRPr="00EE4723">
        <w:rPr>
          <w:sz w:val="20"/>
          <w:szCs w:val="20"/>
        </w:rPr>
        <w:t>His</w:t>
      </w:r>
      <w:r w:rsidR="0097574D" w:rsidRPr="00EE4723">
        <w:rPr>
          <w:sz w:val="20"/>
          <w:szCs w:val="20"/>
        </w:rPr>
        <w:t>/Her</w:t>
      </w:r>
      <w:proofErr w:type="spellEnd"/>
      <w:r w:rsidRPr="00EE4723">
        <w:rPr>
          <w:sz w:val="20"/>
          <w:szCs w:val="20"/>
        </w:rPr>
        <w:t xml:space="preserve"> responsibilities include supervising </w:t>
      </w:r>
      <w:r w:rsidR="00565A83">
        <w:rPr>
          <w:sz w:val="20"/>
          <w:szCs w:val="20"/>
        </w:rPr>
        <w:t>[Company]</w:t>
      </w:r>
      <w:r w:rsidRPr="00EE4723">
        <w:rPr>
          <w:sz w:val="20"/>
          <w:szCs w:val="20"/>
        </w:rPr>
        <w:t>’s services performed as part of this engagement and signing or authorizing another qualified firm representative to sign the audit report.</w:t>
      </w:r>
    </w:p>
    <w:p w14:paraId="68927DC3" w14:textId="77777777" w:rsidR="004C5EEE" w:rsidRPr="00EE4723" w:rsidRDefault="004C5EEE" w:rsidP="004C5EEE">
      <w:pPr>
        <w:tabs>
          <w:tab w:val="left" w:pos="720"/>
          <w:tab w:val="left" w:pos="4680"/>
        </w:tabs>
        <w:jc w:val="both"/>
        <w:rPr>
          <w:sz w:val="20"/>
          <w:szCs w:val="20"/>
        </w:rPr>
      </w:pPr>
    </w:p>
    <w:p w14:paraId="56EF86B1" w14:textId="03CE5BC2" w:rsidR="004C5EEE" w:rsidRPr="00EE4723" w:rsidRDefault="004C5EEE" w:rsidP="004C5EEE">
      <w:pPr>
        <w:pStyle w:val="PfxText"/>
        <w:jc w:val="both"/>
        <w:rPr>
          <w:sz w:val="20"/>
          <w:szCs w:val="20"/>
        </w:rPr>
      </w:pPr>
      <w:r w:rsidRPr="00EE4723">
        <w:rPr>
          <w:sz w:val="20"/>
          <w:szCs w:val="20"/>
        </w:rPr>
        <w:t>Our fees are based on the amount of time required by the individuals assigned to the engagement</w:t>
      </w:r>
      <w:r w:rsidR="008A591D" w:rsidRPr="00EE4723">
        <w:rPr>
          <w:sz w:val="20"/>
          <w:szCs w:val="20"/>
        </w:rPr>
        <w:t xml:space="preserve"> and value of services provided</w:t>
      </w:r>
      <w:r w:rsidRPr="00EE4723">
        <w:rPr>
          <w:sz w:val="20"/>
          <w:szCs w:val="20"/>
        </w:rPr>
        <w:t xml:space="preserve">, plus direct out-of-pocket expenses.  </w:t>
      </w:r>
      <w:r w:rsidRPr="00EE4723">
        <w:rPr>
          <w:rFonts w:eastAsia="Calibri"/>
          <w:sz w:val="20"/>
          <w:szCs w:val="20"/>
          <w:lang w:val="en-IN"/>
        </w:rPr>
        <w:t>Our standard hourly rates vary according to the degree of responsibility involved and the experience level of the personnel assigned to your audit.</w:t>
      </w:r>
      <w:r w:rsidRPr="00EE4723">
        <w:rPr>
          <w:rFonts w:ascii="Times New Roman" w:eastAsia="Calibri" w:hAnsi="Times New Roman" w:cs="Times New Roman"/>
          <w:sz w:val="24"/>
          <w:lang w:val="en-IN"/>
        </w:rPr>
        <w:t xml:space="preserve">  </w:t>
      </w:r>
      <w:r w:rsidRPr="00EE4723">
        <w:rPr>
          <w:sz w:val="20"/>
          <w:szCs w:val="20"/>
        </w:rPr>
        <w:t>Invoices will be rendered as work progresses and expenses are incurred and are payable upon presentation.  We estimate that our fee for the audit will be $</w:t>
      </w:r>
      <w:r w:rsidR="00565A83">
        <w:rPr>
          <w:sz w:val="20"/>
          <w:szCs w:val="20"/>
        </w:rPr>
        <w:t xml:space="preserve"> </w:t>
      </w:r>
      <w:r w:rsidRPr="00EE4723">
        <w:rPr>
          <w:sz w:val="20"/>
          <w:szCs w:val="20"/>
        </w:rPr>
        <w:t>amount</w:t>
      </w:r>
      <w:r w:rsidR="008A591D" w:rsidRPr="00EE4723">
        <w:rPr>
          <w:sz w:val="20"/>
          <w:szCs w:val="20"/>
        </w:rPr>
        <w:t xml:space="preserve"> plus direct confirmation.com charges</w:t>
      </w:r>
      <w:r w:rsidRPr="00EE4723">
        <w:rPr>
          <w:sz w:val="20"/>
          <w:szCs w:val="20"/>
        </w:rPr>
        <w:t>.  We will notify you immediately of any circumstances we encounter that could significantly affect this initial fee estimate.  The estimate is based on anticipated cooperation from your personnel and the assumption that unexpected circumstances will not be encountered during the audit. If significant additional time is necessary, we will discuss it with you and arrive at a new fee estimate before we incur the additional costs.</w:t>
      </w:r>
      <w:r w:rsidRPr="00EE4723">
        <w:t xml:space="preserve">  </w:t>
      </w:r>
      <w:r w:rsidRPr="00EE4723">
        <w:rPr>
          <w:sz w:val="20"/>
          <w:szCs w:val="20"/>
        </w:rPr>
        <w:t xml:space="preserve">This fee includes tax services addressed in a separate engagement letter.  </w:t>
      </w:r>
    </w:p>
    <w:p w14:paraId="3E0F20DF" w14:textId="77777777" w:rsidR="004C5EEE" w:rsidRPr="00EE4723" w:rsidRDefault="004C5EEE" w:rsidP="004C5EEE">
      <w:pPr>
        <w:tabs>
          <w:tab w:val="left" w:pos="720"/>
          <w:tab w:val="left" w:pos="1440"/>
          <w:tab w:val="left" w:pos="4536"/>
          <w:tab w:val="right" w:pos="9360"/>
        </w:tabs>
        <w:jc w:val="both"/>
        <w:rPr>
          <w:sz w:val="20"/>
          <w:szCs w:val="20"/>
        </w:rPr>
      </w:pPr>
    </w:p>
    <w:p w14:paraId="656CEC6B" w14:textId="77777777" w:rsidR="004C5EEE" w:rsidRPr="00EE4723" w:rsidRDefault="004C5EEE" w:rsidP="004C5EEE">
      <w:pPr>
        <w:tabs>
          <w:tab w:val="left" w:pos="720"/>
          <w:tab w:val="left" w:pos="1440"/>
          <w:tab w:val="left" w:pos="4536"/>
          <w:tab w:val="right" w:pos="9360"/>
        </w:tabs>
        <w:jc w:val="both"/>
        <w:rPr>
          <w:sz w:val="20"/>
          <w:szCs w:val="20"/>
        </w:rPr>
      </w:pPr>
      <w:r w:rsidRPr="00EE4723">
        <w:rPr>
          <w:sz w:val="20"/>
          <w:szCs w:val="20"/>
        </w:rPr>
        <w:t xml:space="preserve">In accordance with our firm policies, work may be suspended if your account becomes 30 days or more overdue and will not resume until your account is paid in full.  *Client Name* further acknowledges and agrees that in the event we stop work or withdraw from this engagement </w:t>
      </w:r>
      <w:proofErr w:type="gramStart"/>
      <w:r w:rsidRPr="00EE4723">
        <w:rPr>
          <w:sz w:val="20"/>
          <w:szCs w:val="20"/>
        </w:rPr>
        <w:t>as a result of</w:t>
      </w:r>
      <w:proofErr w:type="gramEnd"/>
      <w:r w:rsidRPr="00EE4723">
        <w:rPr>
          <w:sz w:val="20"/>
          <w:szCs w:val="20"/>
        </w:rPr>
        <w:t xml:space="preserve"> *Client Name*’s failure to pay on a timely basis for services rendered as required by this engagement letter, we shall not be liable for any damages that occur as a result of our ceasing to render services.  If we elect to terminate our services for nonpayment, our engagement will be deemed complete upon written notification of termination, even if we have not completed our report.  You will be obligated to compensate us for all time expended and to reimburse us for all out-of-pocket costs through the date of termination.  </w:t>
      </w:r>
    </w:p>
    <w:p w14:paraId="1EB6A3CF" w14:textId="77777777" w:rsidR="008A591D" w:rsidRPr="00EE4723" w:rsidRDefault="008A591D" w:rsidP="004C5EEE">
      <w:pPr>
        <w:tabs>
          <w:tab w:val="left" w:pos="720"/>
          <w:tab w:val="left" w:pos="1440"/>
          <w:tab w:val="left" w:pos="4536"/>
          <w:tab w:val="right" w:pos="9360"/>
        </w:tabs>
        <w:jc w:val="both"/>
        <w:rPr>
          <w:sz w:val="20"/>
          <w:szCs w:val="20"/>
        </w:rPr>
      </w:pPr>
    </w:p>
    <w:p w14:paraId="5FB6F4FE" w14:textId="77777777" w:rsidR="004C5EEE" w:rsidRPr="00EE4723" w:rsidRDefault="008A591D" w:rsidP="004C5EEE">
      <w:pPr>
        <w:tabs>
          <w:tab w:val="left" w:pos="720"/>
          <w:tab w:val="left" w:pos="4680"/>
        </w:tabs>
        <w:jc w:val="both"/>
        <w:rPr>
          <w:sz w:val="20"/>
          <w:szCs w:val="20"/>
        </w:rPr>
      </w:pPr>
      <w:r w:rsidRPr="00EE4723">
        <w:rPr>
          <w:sz w:val="20"/>
        </w:rPr>
        <w:t>We reserve the right to withdraw from this engagement without completing the work if you fail to comply with the terms of this engagement letter or if we determine professional standards require our withdrawal for any reason.</w:t>
      </w:r>
    </w:p>
    <w:p w14:paraId="08E1A857" w14:textId="77777777" w:rsidR="004C5EEE" w:rsidRPr="00EE4723" w:rsidRDefault="004C5EEE" w:rsidP="004C5EEE">
      <w:pPr>
        <w:tabs>
          <w:tab w:val="left" w:pos="720"/>
          <w:tab w:val="left" w:pos="4680"/>
        </w:tabs>
        <w:jc w:val="both"/>
        <w:rPr>
          <w:sz w:val="20"/>
          <w:szCs w:val="20"/>
        </w:rPr>
      </w:pPr>
      <w:proofErr w:type="gramStart"/>
      <w:r w:rsidRPr="00EE4723">
        <w:rPr>
          <w:sz w:val="20"/>
          <w:szCs w:val="20"/>
        </w:rPr>
        <w:t>During the course of</w:t>
      </w:r>
      <w:proofErr w:type="gramEnd"/>
      <w:r w:rsidRPr="00EE4723">
        <w:rPr>
          <w:sz w:val="20"/>
          <w:szCs w:val="20"/>
        </w:rPr>
        <w:t xml:space="preserve"> the audit, we may observe opportunities for economy in, or improved controls over, your operations.  We will bring such matters to the attention of the appropriate level of management, either orally or in writing. </w:t>
      </w:r>
    </w:p>
    <w:p w14:paraId="5403D2F1" w14:textId="77777777" w:rsidR="004C5EEE" w:rsidRPr="00EE4723" w:rsidRDefault="004C5EEE" w:rsidP="004C5EEE">
      <w:pPr>
        <w:tabs>
          <w:tab w:val="left" w:pos="720"/>
          <w:tab w:val="left" w:pos="4680"/>
        </w:tabs>
        <w:jc w:val="both"/>
        <w:rPr>
          <w:sz w:val="20"/>
          <w:szCs w:val="20"/>
        </w:rPr>
      </w:pPr>
    </w:p>
    <w:p w14:paraId="31C05060" w14:textId="2DDB1836" w:rsidR="004C5EEE" w:rsidRPr="00EE4723" w:rsidRDefault="004C5EEE" w:rsidP="004C5EEE">
      <w:pPr>
        <w:tabs>
          <w:tab w:val="left" w:pos="720"/>
          <w:tab w:val="left" w:pos="1440"/>
          <w:tab w:val="left" w:pos="4536"/>
          <w:tab w:val="right" w:pos="9360"/>
        </w:tabs>
        <w:jc w:val="both"/>
        <w:rPr>
          <w:sz w:val="20"/>
          <w:szCs w:val="20"/>
        </w:rPr>
      </w:pPr>
      <w:r w:rsidRPr="00EE4723">
        <w:rPr>
          <w:sz w:val="20"/>
          <w:szCs w:val="20"/>
        </w:rPr>
        <w:t xml:space="preserve">The audit documentation for this engagement is the property of </w:t>
      </w:r>
      <w:r w:rsidR="00565A83">
        <w:rPr>
          <w:sz w:val="20"/>
          <w:szCs w:val="20"/>
        </w:rPr>
        <w:t>[Company]</w:t>
      </w:r>
      <w:r w:rsidRPr="00EE4723">
        <w:rPr>
          <w:sz w:val="20"/>
          <w:szCs w:val="20"/>
        </w:rPr>
        <w:t xml:space="preserve"> and constitutes confidential information.  However, we may be requested to make certain audit documentation available to various regulators pursuant to authority given to them by law or regulation, or to peer reviewers.  If requested, access to such audit documentation will be provided under the supervision of </w:t>
      </w:r>
      <w:r w:rsidR="00565A83">
        <w:rPr>
          <w:sz w:val="20"/>
          <w:szCs w:val="20"/>
        </w:rPr>
        <w:t>[Company]</w:t>
      </w:r>
      <w:r w:rsidRPr="00EE4723">
        <w:rPr>
          <w:sz w:val="20"/>
          <w:szCs w:val="20"/>
        </w:rPr>
        <w:t>’s personnel.  Furthermore, upon request, we may provide copies of selected audit documentation to various regulators.  The various regulators may intend, or decide, to distribute the copies of information contained therein to others, including other governmental agencies.</w:t>
      </w:r>
    </w:p>
    <w:p w14:paraId="39D85123" w14:textId="77777777" w:rsidR="004C5EEE" w:rsidRPr="00EE4723" w:rsidRDefault="004C5EEE" w:rsidP="004C5EEE">
      <w:pPr>
        <w:tabs>
          <w:tab w:val="left" w:pos="720"/>
          <w:tab w:val="left" w:pos="4680"/>
        </w:tabs>
        <w:jc w:val="both"/>
        <w:rPr>
          <w:sz w:val="20"/>
          <w:szCs w:val="20"/>
        </w:rPr>
      </w:pPr>
    </w:p>
    <w:p w14:paraId="3AAD7286" w14:textId="21A81A7C" w:rsidR="004C5EEE" w:rsidRPr="00EE4723" w:rsidRDefault="004C5EEE" w:rsidP="004C5EEE">
      <w:pPr>
        <w:tabs>
          <w:tab w:val="left" w:pos="720"/>
          <w:tab w:val="left" w:pos="4680"/>
        </w:tabs>
        <w:jc w:val="both"/>
        <w:rPr>
          <w:sz w:val="20"/>
          <w:szCs w:val="20"/>
        </w:rPr>
      </w:pPr>
      <w:r w:rsidRPr="00EE4723">
        <w:rPr>
          <w:sz w:val="20"/>
          <w:szCs w:val="20"/>
        </w:rPr>
        <w:t xml:space="preserve">It is our policy to keep records related to this engagement for seven years.  Original client records will be returned to you at the completion of the services rendered under this engagement.  When records are returned to you, it is </w:t>
      </w:r>
      <w:r w:rsidRPr="00EE4723">
        <w:rPr>
          <w:sz w:val="20"/>
          <w:szCs w:val="20"/>
        </w:rPr>
        <w:lastRenderedPageBreak/>
        <w:t xml:space="preserve">your responsibility to retain and protect your records for any future use, including potential examination by government or regulatory agencies.  Professional standards prohibit us from being the sole host and/or the sole storage for your financial and non-financial data. As such, it is your responsibility to maintain your original data and records and we cannot be responsible to maintain such original information.  By signing this engagement letter, you affirm that you have all the data and records required to make your books and records complete and that upon the expiration of the </w:t>
      </w:r>
      <w:r w:rsidR="00C96F8D" w:rsidRPr="00EE4723">
        <w:rPr>
          <w:sz w:val="20"/>
          <w:szCs w:val="20"/>
        </w:rPr>
        <w:t>seven-year</w:t>
      </w:r>
      <w:r w:rsidRPr="00EE4723">
        <w:rPr>
          <w:sz w:val="20"/>
          <w:szCs w:val="20"/>
        </w:rPr>
        <w:t xml:space="preserve"> period, </w:t>
      </w:r>
      <w:r w:rsidR="00565A83">
        <w:rPr>
          <w:sz w:val="20"/>
          <w:szCs w:val="20"/>
        </w:rPr>
        <w:t>[Company Name]</w:t>
      </w:r>
      <w:r w:rsidRPr="00EE4723">
        <w:rPr>
          <w:sz w:val="20"/>
          <w:szCs w:val="20"/>
        </w:rPr>
        <w:t xml:space="preserve"> shall be free to destroy our records related to this engagement.</w:t>
      </w:r>
    </w:p>
    <w:p w14:paraId="2B0F4B1C" w14:textId="77777777" w:rsidR="004C5EEE" w:rsidRPr="00EE4723" w:rsidRDefault="004C5EEE" w:rsidP="004C5EEE">
      <w:pPr>
        <w:jc w:val="both"/>
        <w:rPr>
          <w:sz w:val="20"/>
          <w:szCs w:val="20"/>
        </w:rPr>
      </w:pPr>
    </w:p>
    <w:p w14:paraId="04C12F24" w14:textId="77777777" w:rsidR="004C5EEE" w:rsidRPr="00EE4723" w:rsidRDefault="004C5EEE" w:rsidP="004C5EEE">
      <w:pPr>
        <w:tabs>
          <w:tab w:val="left" w:pos="720"/>
          <w:tab w:val="left" w:pos="4680"/>
        </w:tabs>
        <w:jc w:val="both"/>
        <w:rPr>
          <w:sz w:val="20"/>
          <w:szCs w:val="20"/>
        </w:rPr>
      </w:pPr>
      <w:r w:rsidRPr="00EE4723">
        <w:rPr>
          <w:sz w:val="20"/>
          <w:szCs w:val="20"/>
        </w:rPr>
        <w:t>Please sign and return the attached copy of this letter to indicate your acknowledgment of, and agreement with, the arrangements for our audit of the financial statements including our respective responsibilities.</w:t>
      </w:r>
    </w:p>
    <w:p w14:paraId="023A33E0" w14:textId="77777777" w:rsidR="004C5EEE" w:rsidRPr="00EE4723" w:rsidRDefault="004C5EEE" w:rsidP="004C5EEE">
      <w:pPr>
        <w:tabs>
          <w:tab w:val="left" w:pos="720"/>
          <w:tab w:val="left" w:pos="4680"/>
        </w:tabs>
        <w:jc w:val="both"/>
        <w:rPr>
          <w:sz w:val="20"/>
          <w:szCs w:val="20"/>
        </w:rPr>
      </w:pPr>
    </w:p>
    <w:p w14:paraId="0DE4C9E8" w14:textId="77777777" w:rsidR="004C5EEE" w:rsidRPr="00EE4723" w:rsidRDefault="004C5EEE" w:rsidP="004C5EEE">
      <w:pPr>
        <w:tabs>
          <w:tab w:val="left" w:pos="720"/>
          <w:tab w:val="left" w:pos="4680"/>
        </w:tabs>
        <w:jc w:val="both"/>
        <w:rPr>
          <w:sz w:val="20"/>
          <w:szCs w:val="20"/>
        </w:rPr>
      </w:pPr>
      <w:r w:rsidRPr="00EE4723">
        <w:rPr>
          <w:sz w:val="20"/>
          <w:szCs w:val="20"/>
        </w:rPr>
        <w:t>We appreciate the opportunity to be your certified public accountants and look forward to working with you and your staff.</w:t>
      </w:r>
    </w:p>
    <w:p w14:paraId="1D227F3C" w14:textId="77777777" w:rsidR="004C5EEE" w:rsidRPr="00EE4723" w:rsidRDefault="004C5EEE" w:rsidP="004C5EEE">
      <w:pPr>
        <w:tabs>
          <w:tab w:val="clear" w:pos="-720"/>
          <w:tab w:val="left" w:pos="720"/>
          <w:tab w:val="left" w:pos="4680"/>
        </w:tabs>
        <w:overflowPunct/>
        <w:autoSpaceDE/>
        <w:autoSpaceDN/>
        <w:adjustRightInd/>
        <w:jc w:val="both"/>
        <w:textAlignment w:val="auto"/>
        <w:rPr>
          <w:sz w:val="20"/>
          <w:szCs w:val="20"/>
        </w:rPr>
      </w:pPr>
    </w:p>
    <w:p w14:paraId="4F77E2E2" w14:textId="77777777" w:rsidR="004C5EEE" w:rsidRPr="00EE4723" w:rsidRDefault="004C5EEE" w:rsidP="004C5EEE">
      <w:pPr>
        <w:pStyle w:val="PfxText"/>
        <w:tabs>
          <w:tab w:val="left" w:pos="720"/>
          <w:tab w:val="left" w:pos="4680"/>
        </w:tabs>
        <w:jc w:val="both"/>
        <w:rPr>
          <w:sz w:val="20"/>
          <w:szCs w:val="20"/>
        </w:rPr>
      </w:pPr>
      <w:r w:rsidRPr="00EE4723">
        <w:rPr>
          <w:sz w:val="20"/>
          <w:szCs w:val="20"/>
        </w:rPr>
        <w:t>Respectfully,</w:t>
      </w:r>
    </w:p>
    <w:p w14:paraId="4547D9E2" w14:textId="77777777" w:rsidR="004C5EEE" w:rsidRPr="00EE4723" w:rsidRDefault="004C5EEE" w:rsidP="004C5EEE">
      <w:pPr>
        <w:pStyle w:val="PfxText"/>
        <w:tabs>
          <w:tab w:val="left" w:pos="720"/>
          <w:tab w:val="left" w:pos="4680"/>
        </w:tabs>
        <w:jc w:val="both"/>
        <w:rPr>
          <w:sz w:val="20"/>
          <w:szCs w:val="20"/>
        </w:rPr>
      </w:pPr>
    </w:p>
    <w:p w14:paraId="707E8E83" w14:textId="3576E368" w:rsidR="004C5EEE" w:rsidRPr="00EE4723" w:rsidRDefault="00565A83" w:rsidP="004C5EEE">
      <w:pPr>
        <w:pStyle w:val="PfxText"/>
        <w:tabs>
          <w:tab w:val="left" w:pos="720"/>
          <w:tab w:val="left" w:pos="4680"/>
        </w:tabs>
        <w:jc w:val="both"/>
        <w:rPr>
          <w:sz w:val="20"/>
          <w:szCs w:val="20"/>
        </w:rPr>
      </w:pPr>
      <w:r>
        <w:rPr>
          <w:sz w:val="20"/>
          <w:szCs w:val="20"/>
        </w:rPr>
        <w:t>[Company]</w:t>
      </w:r>
    </w:p>
    <w:p w14:paraId="422E2882" w14:textId="77777777" w:rsidR="004C5EEE" w:rsidRPr="00EE4723" w:rsidRDefault="004C5EEE" w:rsidP="004C5EEE">
      <w:pPr>
        <w:pStyle w:val="PfxText"/>
        <w:tabs>
          <w:tab w:val="left" w:pos="720"/>
          <w:tab w:val="left" w:pos="4680"/>
        </w:tabs>
        <w:jc w:val="both"/>
        <w:rPr>
          <w:sz w:val="20"/>
          <w:szCs w:val="20"/>
        </w:rPr>
      </w:pPr>
    </w:p>
    <w:p w14:paraId="7FD4D2DF" w14:textId="77777777" w:rsidR="004C5EEE" w:rsidRPr="00EE4723" w:rsidRDefault="004C5EEE" w:rsidP="004C5EEE">
      <w:pPr>
        <w:pStyle w:val="PfxText"/>
        <w:tabs>
          <w:tab w:val="left" w:pos="720"/>
          <w:tab w:val="left" w:pos="4680"/>
        </w:tabs>
        <w:jc w:val="both"/>
        <w:rPr>
          <w:sz w:val="20"/>
          <w:szCs w:val="20"/>
        </w:rPr>
      </w:pPr>
    </w:p>
    <w:p w14:paraId="22AAB870" w14:textId="77777777" w:rsidR="004C5EEE" w:rsidRPr="00EE4723" w:rsidRDefault="004C5EEE" w:rsidP="004C5EEE">
      <w:pPr>
        <w:pStyle w:val="PfxText"/>
        <w:tabs>
          <w:tab w:val="left" w:pos="720"/>
          <w:tab w:val="left" w:pos="4680"/>
        </w:tabs>
        <w:jc w:val="both"/>
        <w:rPr>
          <w:sz w:val="20"/>
          <w:szCs w:val="20"/>
        </w:rPr>
      </w:pPr>
    </w:p>
    <w:p w14:paraId="0A726B3F" w14:textId="77777777" w:rsidR="004C5EEE" w:rsidRPr="00EE4723" w:rsidRDefault="004C5EEE" w:rsidP="004C5EEE">
      <w:pPr>
        <w:pStyle w:val="PfxText"/>
        <w:tabs>
          <w:tab w:val="left" w:pos="720"/>
          <w:tab w:val="left" w:pos="4680"/>
        </w:tabs>
        <w:jc w:val="both"/>
        <w:rPr>
          <w:sz w:val="20"/>
          <w:szCs w:val="20"/>
        </w:rPr>
      </w:pPr>
    </w:p>
    <w:p w14:paraId="6288F918" w14:textId="77777777" w:rsidR="004C5EEE" w:rsidRPr="00EE4723" w:rsidRDefault="004C5EEE" w:rsidP="004C5EEE">
      <w:pPr>
        <w:pStyle w:val="PfxText"/>
        <w:tabs>
          <w:tab w:val="left" w:pos="720"/>
          <w:tab w:val="left" w:pos="4680"/>
        </w:tabs>
        <w:jc w:val="both"/>
        <w:rPr>
          <w:sz w:val="20"/>
          <w:szCs w:val="20"/>
        </w:rPr>
      </w:pPr>
      <w:r w:rsidRPr="00EE4723">
        <w:rPr>
          <w:sz w:val="20"/>
          <w:szCs w:val="20"/>
        </w:rPr>
        <w:t>*Partner*</w:t>
      </w:r>
    </w:p>
    <w:p w14:paraId="3BC90A2D" w14:textId="77777777" w:rsidR="004C5EEE" w:rsidRPr="00EE4723" w:rsidRDefault="004C5EEE" w:rsidP="004C5EEE">
      <w:pPr>
        <w:pStyle w:val="PfxText"/>
        <w:tabs>
          <w:tab w:val="left" w:pos="720"/>
          <w:tab w:val="left" w:pos="4680"/>
        </w:tabs>
        <w:jc w:val="both"/>
        <w:rPr>
          <w:sz w:val="20"/>
          <w:szCs w:val="20"/>
        </w:rPr>
      </w:pPr>
    </w:p>
    <w:p w14:paraId="2A982EE0" w14:textId="77777777" w:rsidR="004C5EEE" w:rsidRPr="00EE4723" w:rsidRDefault="004C5EEE" w:rsidP="004C5EEE">
      <w:pPr>
        <w:tabs>
          <w:tab w:val="left" w:pos="720"/>
          <w:tab w:val="left" w:pos="4680"/>
        </w:tabs>
        <w:jc w:val="both"/>
        <w:rPr>
          <w:sz w:val="20"/>
          <w:szCs w:val="20"/>
        </w:rPr>
      </w:pPr>
    </w:p>
    <w:p w14:paraId="2B4B08A4" w14:textId="77777777" w:rsidR="004C5EEE" w:rsidRPr="00EE4723" w:rsidRDefault="004C5EEE" w:rsidP="004C5EEE">
      <w:pPr>
        <w:pStyle w:val="PfxText"/>
        <w:tabs>
          <w:tab w:val="left" w:pos="720"/>
          <w:tab w:val="left" w:pos="4680"/>
        </w:tabs>
        <w:jc w:val="both"/>
        <w:rPr>
          <w:rFonts w:eastAsia="Arial Unicode MS"/>
          <w:b/>
          <w:sz w:val="20"/>
          <w:szCs w:val="20"/>
        </w:rPr>
      </w:pPr>
      <w:r w:rsidRPr="00EE4723">
        <w:rPr>
          <w:rFonts w:eastAsia="Arial Unicode MS"/>
          <w:b/>
          <w:sz w:val="20"/>
          <w:szCs w:val="20"/>
        </w:rPr>
        <w:t>RESPONSE:</w:t>
      </w:r>
    </w:p>
    <w:p w14:paraId="78973711" w14:textId="77777777" w:rsidR="004C5EEE" w:rsidRPr="00EE4723" w:rsidRDefault="004C5EEE" w:rsidP="004C5EEE">
      <w:pPr>
        <w:pStyle w:val="PfxText"/>
        <w:tabs>
          <w:tab w:val="left" w:pos="720"/>
          <w:tab w:val="left" w:pos="4680"/>
        </w:tabs>
        <w:jc w:val="both"/>
        <w:rPr>
          <w:sz w:val="20"/>
          <w:szCs w:val="20"/>
        </w:rPr>
      </w:pPr>
    </w:p>
    <w:p w14:paraId="5C288FEB" w14:textId="77777777" w:rsidR="004C5EEE" w:rsidRPr="00EE4723" w:rsidRDefault="004C5EEE" w:rsidP="004C5EEE">
      <w:pPr>
        <w:pStyle w:val="PfxText"/>
        <w:tabs>
          <w:tab w:val="left" w:pos="720"/>
          <w:tab w:val="left" w:pos="4680"/>
        </w:tabs>
        <w:jc w:val="both"/>
        <w:rPr>
          <w:sz w:val="20"/>
          <w:szCs w:val="20"/>
        </w:rPr>
      </w:pPr>
      <w:r w:rsidRPr="00EE4723">
        <w:rPr>
          <w:sz w:val="20"/>
          <w:szCs w:val="20"/>
        </w:rPr>
        <w:t>This letter correctly sets forth our understanding.</w:t>
      </w:r>
    </w:p>
    <w:p w14:paraId="1B26173F" w14:textId="77777777" w:rsidR="004C5EEE" w:rsidRPr="00EE4723" w:rsidRDefault="004C5EEE" w:rsidP="004C5EEE">
      <w:pPr>
        <w:pStyle w:val="PfxText"/>
        <w:tabs>
          <w:tab w:val="left" w:pos="720"/>
          <w:tab w:val="left" w:pos="4680"/>
        </w:tabs>
        <w:jc w:val="both"/>
        <w:rPr>
          <w:sz w:val="20"/>
          <w:szCs w:val="20"/>
        </w:rPr>
      </w:pPr>
    </w:p>
    <w:p w14:paraId="1F567C71" w14:textId="77777777" w:rsidR="004C5EEE" w:rsidRPr="00EE4723" w:rsidRDefault="004C5EEE" w:rsidP="004C5EEE">
      <w:pPr>
        <w:tabs>
          <w:tab w:val="left" w:pos="720"/>
          <w:tab w:val="left" w:pos="4680"/>
        </w:tabs>
        <w:jc w:val="both"/>
        <w:rPr>
          <w:sz w:val="20"/>
          <w:szCs w:val="20"/>
        </w:rPr>
      </w:pPr>
      <w:r w:rsidRPr="00EE4723">
        <w:rPr>
          <w:sz w:val="20"/>
          <w:szCs w:val="20"/>
        </w:rPr>
        <w:t xml:space="preserve">Acknowledged and agreed on behalf of </w:t>
      </w:r>
      <w:r w:rsidRPr="00EE4723">
        <w:rPr>
          <w:b/>
          <w:sz w:val="20"/>
          <w:szCs w:val="20"/>
        </w:rPr>
        <w:t xml:space="preserve">*Client Name* </w:t>
      </w:r>
      <w:r w:rsidRPr="00EE4723">
        <w:rPr>
          <w:sz w:val="20"/>
          <w:szCs w:val="20"/>
        </w:rPr>
        <w:t xml:space="preserve">by: </w:t>
      </w:r>
    </w:p>
    <w:p w14:paraId="53F0C980" w14:textId="77777777" w:rsidR="004C5EEE" w:rsidRPr="00EE4723" w:rsidRDefault="004C5EEE" w:rsidP="004C5EEE">
      <w:pPr>
        <w:tabs>
          <w:tab w:val="left" w:pos="720"/>
          <w:tab w:val="left" w:pos="4680"/>
        </w:tabs>
        <w:jc w:val="both"/>
        <w:rPr>
          <w:sz w:val="20"/>
          <w:szCs w:val="20"/>
        </w:rPr>
      </w:pPr>
    </w:p>
    <w:p w14:paraId="576F1428" w14:textId="77777777" w:rsidR="004C5EEE" w:rsidRPr="00EE4723" w:rsidRDefault="004C5EEE" w:rsidP="004C5EEE">
      <w:pPr>
        <w:tabs>
          <w:tab w:val="left" w:pos="720"/>
          <w:tab w:val="left" w:pos="4680"/>
        </w:tabs>
        <w:jc w:val="both"/>
        <w:rPr>
          <w:sz w:val="20"/>
          <w:szCs w:val="20"/>
        </w:rPr>
      </w:pPr>
    </w:p>
    <w:p w14:paraId="5B652882" w14:textId="77777777" w:rsidR="004C5EEE" w:rsidRPr="00EE4723" w:rsidRDefault="004C5EEE" w:rsidP="004C5EEE">
      <w:pPr>
        <w:pStyle w:val="PfxText"/>
        <w:tabs>
          <w:tab w:val="left" w:pos="720"/>
          <w:tab w:val="left" w:pos="4680"/>
          <w:tab w:val="right" w:pos="5760"/>
        </w:tabs>
        <w:jc w:val="both"/>
        <w:rPr>
          <w:sz w:val="20"/>
          <w:szCs w:val="20"/>
          <w:u w:val="single"/>
        </w:rPr>
      </w:pPr>
      <w:r w:rsidRPr="00EE4723">
        <w:rPr>
          <w:sz w:val="20"/>
          <w:szCs w:val="20"/>
        </w:rPr>
        <w:t>Name:</w:t>
      </w:r>
      <w:r w:rsidRPr="00EE4723">
        <w:rPr>
          <w:sz w:val="20"/>
          <w:szCs w:val="20"/>
          <w:u w:val="single"/>
        </w:rPr>
        <w:tab/>
      </w:r>
      <w:r w:rsidRPr="00EE4723">
        <w:rPr>
          <w:sz w:val="20"/>
          <w:szCs w:val="20"/>
          <w:u w:val="single"/>
        </w:rPr>
        <w:tab/>
      </w:r>
      <w:r w:rsidRPr="00EE4723">
        <w:rPr>
          <w:sz w:val="20"/>
          <w:szCs w:val="20"/>
          <w:u w:val="single"/>
        </w:rPr>
        <w:tab/>
      </w:r>
    </w:p>
    <w:p w14:paraId="52CFE53B" w14:textId="77777777" w:rsidR="004C5EEE" w:rsidRPr="00EE4723" w:rsidRDefault="004C5EEE" w:rsidP="004C5EEE">
      <w:pPr>
        <w:pStyle w:val="PfxText"/>
        <w:tabs>
          <w:tab w:val="left" w:pos="720"/>
          <w:tab w:val="left" w:pos="4680"/>
          <w:tab w:val="right" w:pos="5760"/>
        </w:tabs>
        <w:jc w:val="both"/>
        <w:rPr>
          <w:sz w:val="20"/>
          <w:szCs w:val="20"/>
        </w:rPr>
      </w:pPr>
    </w:p>
    <w:p w14:paraId="0C99F8C1" w14:textId="77777777" w:rsidR="004C5EEE" w:rsidRPr="00EE4723" w:rsidRDefault="004C5EEE" w:rsidP="004C5EEE">
      <w:pPr>
        <w:pStyle w:val="PfxText"/>
        <w:tabs>
          <w:tab w:val="left" w:pos="720"/>
          <w:tab w:val="left" w:pos="4680"/>
          <w:tab w:val="right" w:pos="5760"/>
        </w:tabs>
        <w:jc w:val="both"/>
        <w:rPr>
          <w:sz w:val="20"/>
          <w:szCs w:val="20"/>
          <w:u w:val="single"/>
        </w:rPr>
      </w:pPr>
      <w:r w:rsidRPr="00EE4723">
        <w:rPr>
          <w:sz w:val="20"/>
          <w:szCs w:val="20"/>
        </w:rPr>
        <w:t>Signature:</w:t>
      </w:r>
      <w:r w:rsidRPr="00EE4723">
        <w:rPr>
          <w:sz w:val="20"/>
          <w:szCs w:val="20"/>
          <w:u w:val="single"/>
        </w:rPr>
        <w:tab/>
      </w:r>
      <w:r w:rsidRPr="00EE4723">
        <w:rPr>
          <w:sz w:val="20"/>
          <w:szCs w:val="20"/>
          <w:u w:val="single"/>
        </w:rPr>
        <w:tab/>
      </w:r>
    </w:p>
    <w:p w14:paraId="09E8C24F" w14:textId="77777777" w:rsidR="004C5EEE" w:rsidRPr="00EE4723" w:rsidRDefault="004C5EEE" w:rsidP="004C5EEE">
      <w:pPr>
        <w:pStyle w:val="PfxText"/>
        <w:tabs>
          <w:tab w:val="left" w:pos="720"/>
          <w:tab w:val="left" w:pos="4680"/>
          <w:tab w:val="right" w:pos="5760"/>
        </w:tabs>
        <w:jc w:val="both"/>
        <w:rPr>
          <w:sz w:val="20"/>
          <w:szCs w:val="20"/>
          <w:u w:val="single"/>
        </w:rPr>
      </w:pPr>
    </w:p>
    <w:p w14:paraId="4172FB09" w14:textId="77777777" w:rsidR="004C5EEE" w:rsidRPr="00EE4723" w:rsidRDefault="004C5EEE" w:rsidP="004C5EEE">
      <w:pPr>
        <w:pStyle w:val="PfxText"/>
        <w:tabs>
          <w:tab w:val="left" w:pos="720"/>
          <w:tab w:val="left" w:pos="4680"/>
          <w:tab w:val="right" w:pos="5760"/>
        </w:tabs>
        <w:jc w:val="both"/>
        <w:rPr>
          <w:sz w:val="20"/>
          <w:szCs w:val="20"/>
          <w:u w:val="single"/>
        </w:rPr>
      </w:pPr>
      <w:r w:rsidRPr="00EE4723">
        <w:rPr>
          <w:sz w:val="20"/>
          <w:szCs w:val="20"/>
        </w:rPr>
        <w:t>Title:</w:t>
      </w:r>
      <w:r w:rsidRPr="00EE4723">
        <w:rPr>
          <w:sz w:val="20"/>
          <w:szCs w:val="20"/>
          <w:u w:val="single"/>
        </w:rPr>
        <w:tab/>
      </w:r>
      <w:r w:rsidRPr="00EE4723">
        <w:rPr>
          <w:sz w:val="20"/>
          <w:szCs w:val="20"/>
          <w:u w:val="single"/>
        </w:rPr>
        <w:tab/>
      </w:r>
      <w:r w:rsidRPr="00EE4723">
        <w:rPr>
          <w:sz w:val="20"/>
          <w:szCs w:val="20"/>
          <w:u w:val="single"/>
        </w:rPr>
        <w:tab/>
      </w:r>
    </w:p>
    <w:p w14:paraId="731553CB" w14:textId="77777777" w:rsidR="004C5EEE" w:rsidRPr="00EE4723" w:rsidRDefault="004C5EEE" w:rsidP="004C5EEE">
      <w:pPr>
        <w:pStyle w:val="PfxText"/>
        <w:tabs>
          <w:tab w:val="left" w:pos="720"/>
          <w:tab w:val="left" w:pos="4680"/>
          <w:tab w:val="right" w:pos="5760"/>
        </w:tabs>
        <w:jc w:val="both"/>
        <w:rPr>
          <w:sz w:val="20"/>
          <w:szCs w:val="20"/>
        </w:rPr>
      </w:pPr>
    </w:p>
    <w:p w14:paraId="143C968C" w14:textId="77777777" w:rsidR="00B83EC1" w:rsidRPr="00EE4723" w:rsidRDefault="00B83EC1" w:rsidP="004C5EEE"/>
    <w:sectPr w:rsidR="00B83EC1" w:rsidRPr="00EE4723" w:rsidSect="00820F5B">
      <w:headerReference w:type="default" r:id="rId9"/>
      <w:pgSz w:w="12240" w:h="15840"/>
      <w:pgMar w:top="2160" w:right="1080" w:bottom="1008" w:left="1080" w:header="216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DC2D5" w14:textId="77777777" w:rsidR="00A85D0B" w:rsidRDefault="00A85D0B" w:rsidP="00427173">
      <w:r>
        <w:separator/>
      </w:r>
    </w:p>
  </w:endnote>
  <w:endnote w:type="continuationSeparator" w:id="0">
    <w:p w14:paraId="7199EDC4" w14:textId="77777777" w:rsidR="00A85D0B" w:rsidRDefault="00A85D0B" w:rsidP="00427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8F64B" w14:textId="77777777" w:rsidR="00A85D0B" w:rsidRDefault="00A85D0B" w:rsidP="00427173">
      <w:r>
        <w:separator/>
      </w:r>
    </w:p>
  </w:footnote>
  <w:footnote w:type="continuationSeparator" w:id="0">
    <w:p w14:paraId="2F182BA8" w14:textId="77777777" w:rsidR="00A85D0B" w:rsidRDefault="00A85D0B" w:rsidP="004271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9FCFF" w14:textId="77777777" w:rsidR="00983AD0" w:rsidRPr="00565A83" w:rsidRDefault="00983AD0" w:rsidP="00983AD0">
    <w:pPr>
      <w:tabs>
        <w:tab w:val="left" w:pos="720"/>
        <w:tab w:val="left" w:pos="4680"/>
      </w:tabs>
      <w:jc w:val="both"/>
      <w:rPr>
        <w:sz w:val="20"/>
        <w:szCs w:val="20"/>
      </w:rPr>
    </w:pPr>
    <w:r w:rsidRPr="00565A83">
      <w:rPr>
        <w:sz w:val="20"/>
        <w:szCs w:val="20"/>
      </w:rPr>
      <w:t>*To the Board of Directors*</w:t>
    </w:r>
  </w:p>
  <w:p w14:paraId="183B8D58" w14:textId="77777777" w:rsidR="00983AD0" w:rsidRPr="00565A83" w:rsidRDefault="00983AD0" w:rsidP="00983AD0">
    <w:pPr>
      <w:tabs>
        <w:tab w:val="left" w:pos="720"/>
        <w:tab w:val="left" w:pos="4680"/>
      </w:tabs>
      <w:jc w:val="both"/>
      <w:rPr>
        <w:sz w:val="20"/>
        <w:szCs w:val="20"/>
      </w:rPr>
    </w:pPr>
    <w:r w:rsidRPr="00565A83">
      <w:rPr>
        <w:sz w:val="20"/>
        <w:szCs w:val="20"/>
      </w:rPr>
      <w:t>c/o *Contact*</w:t>
    </w:r>
  </w:p>
  <w:p w14:paraId="3FAA201E" w14:textId="77777777" w:rsidR="00983AD0" w:rsidRPr="00565A83" w:rsidRDefault="00983AD0" w:rsidP="00983AD0">
    <w:pPr>
      <w:tabs>
        <w:tab w:val="clear" w:pos="-720"/>
        <w:tab w:val="left" w:pos="720"/>
        <w:tab w:val="center" w:pos="5040"/>
        <w:tab w:val="right" w:pos="10080"/>
      </w:tabs>
      <w:jc w:val="both"/>
      <w:rPr>
        <w:sz w:val="20"/>
        <w:szCs w:val="20"/>
      </w:rPr>
    </w:pPr>
    <w:r w:rsidRPr="00565A83">
      <w:rPr>
        <w:sz w:val="20"/>
        <w:szCs w:val="20"/>
      </w:rPr>
      <w:t>*Client Name*</w:t>
    </w:r>
  </w:p>
  <w:p w14:paraId="7C9EECBF" w14:textId="77777777" w:rsidR="004E2F55" w:rsidRPr="00565A83" w:rsidRDefault="004E2F55" w:rsidP="004E2F55">
    <w:pPr>
      <w:tabs>
        <w:tab w:val="clear" w:pos="-720"/>
        <w:tab w:val="left" w:pos="720"/>
        <w:tab w:val="center" w:pos="5040"/>
        <w:tab w:val="right" w:pos="10080"/>
      </w:tabs>
      <w:jc w:val="both"/>
      <w:rPr>
        <w:sz w:val="20"/>
        <w:szCs w:val="20"/>
      </w:rPr>
    </w:pPr>
    <w:r w:rsidRPr="00565A83">
      <w:rPr>
        <w:sz w:val="20"/>
        <w:szCs w:val="20"/>
      </w:rPr>
      <w:t>*Today’s Date*</w:t>
    </w:r>
  </w:p>
  <w:p w14:paraId="77ED5105" w14:textId="77777777" w:rsidR="00983AD0" w:rsidRPr="00B66AB5" w:rsidRDefault="004E2F55" w:rsidP="00983AD0">
    <w:pPr>
      <w:tabs>
        <w:tab w:val="left" w:pos="720"/>
        <w:tab w:val="left" w:pos="4680"/>
      </w:tabs>
      <w:jc w:val="both"/>
      <w:rPr>
        <w:sz w:val="20"/>
        <w:szCs w:val="20"/>
      </w:rPr>
    </w:pPr>
    <w:r>
      <w:rPr>
        <w:sz w:val="20"/>
        <w:szCs w:val="20"/>
      </w:rPr>
      <w:t xml:space="preserve">Page </w:t>
    </w:r>
    <w:r w:rsidRPr="00983AD0">
      <w:rPr>
        <w:sz w:val="20"/>
        <w:szCs w:val="20"/>
      </w:rPr>
      <w:fldChar w:fldCharType="begin"/>
    </w:r>
    <w:r w:rsidRPr="00983AD0">
      <w:rPr>
        <w:sz w:val="20"/>
        <w:szCs w:val="20"/>
      </w:rPr>
      <w:instrText xml:space="preserve"> PAGE   \* MERGEFORMAT </w:instrText>
    </w:r>
    <w:r w:rsidRPr="00983AD0">
      <w:rPr>
        <w:sz w:val="20"/>
        <w:szCs w:val="20"/>
      </w:rPr>
      <w:fldChar w:fldCharType="separate"/>
    </w:r>
    <w:r>
      <w:rPr>
        <w:sz w:val="20"/>
        <w:szCs w:val="20"/>
      </w:rPr>
      <w:t>2</w:t>
    </w:r>
    <w:r w:rsidRPr="00983AD0">
      <w:rPr>
        <w:noProof/>
        <w:sz w:val="20"/>
        <w:szCs w:val="20"/>
      </w:rPr>
      <w:fldChar w:fldCharType="end"/>
    </w:r>
  </w:p>
  <w:p w14:paraId="664A33E9" w14:textId="77777777" w:rsidR="00983AD0" w:rsidRPr="00B66AB5" w:rsidRDefault="00983AD0" w:rsidP="00983AD0">
    <w:pPr>
      <w:tabs>
        <w:tab w:val="left" w:pos="720"/>
        <w:tab w:val="left" w:pos="4680"/>
      </w:tabs>
      <w:jc w:val="both"/>
      <w:rPr>
        <w:sz w:val="20"/>
        <w:szCs w:val="20"/>
      </w:rPr>
    </w:pPr>
  </w:p>
  <w:p w14:paraId="47B65EAA" w14:textId="77777777" w:rsidR="00983AD0" w:rsidRPr="00B66AB5" w:rsidRDefault="00983AD0" w:rsidP="00983AD0">
    <w:pPr>
      <w:tabs>
        <w:tab w:val="left" w:pos="720"/>
        <w:tab w:val="left" w:pos="4680"/>
      </w:tabs>
      <w:jc w:val="both"/>
      <w:rPr>
        <w:sz w:val="20"/>
        <w:szCs w:val="20"/>
      </w:rPr>
    </w:pPr>
  </w:p>
  <w:p w14:paraId="3A5A849D" w14:textId="77777777" w:rsidR="00983AD0" w:rsidRPr="00B66AB5" w:rsidRDefault="00983AD0" w:rsidP="00983AD0">
    <w:pPr>
      <w:tabs>
        <w:tab w:val="left" w:pos="720"/>
        <w:tab w:val="left" w:pos="4680"/>
      </w:tabs>
      <w:jc w:val="both"/>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2EC0D0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B98D3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6E80B0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F02C2A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B021BD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B96E8C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0166E2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C4859C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C408EF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162F39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C93449"/>
    <w:multiLevelType w:val="multilevel"/>
    <w:tmpl w:val="0616F686"/>
    <w:numStyleLink w:val="PfxTableNumberList"/>
  </w:abstractNum>
  <w:abstractNum w:abstractNumId="11" w15:restartNumberingAfterBreak="0">
    <w:nsid w:val="08AF5BBD"/>
    <w:multiLevelType w:val="multilevel"/>
    <w:tmpl w:val="4EA80F04"/>
    <w:lvl w:ilvl="0">
      <w:start w:val="1"/>
      <w:numFmt w:val="decimal"/>
      <w:pStyle w:val="PfxFootnote"/>
      <w:lvlText w:val="%1."/>
      <w:lvlJc w:val="left"/>
      <w:pPr>
        <w:tabs>
          <w:tab w:val="num" w:pos="360"/>
        </w:tabs>
        <w:ind w:left="360" w:hanging="360"/>
      </w:pPr>
      <w:rPr>
        <w:rFonts w:hint="default"/>
        <w:b w:val="0"/>
        <w:i w:val="0"/>
        <w:sz w:val="20"/>
        <w:vertAlign w:val="baseline"/>
      </w:rPr>
    </w:lvl>
    <w:lvl w:ilvl="1">
      <w:start w:val="1"/>
      <w:numFmt w:val="lowerLetter"/>
      <w:lvlText w:val="%2."/>
      <w:lvlJc w:val="left"/>
      <w:pPr>
        <w:tabs>
          <w:tab w:val="num" w:pos="720"/>
        </w:tabs>
        <w:ind w:left="720" w:hanging="360"/>
      </w:pPr>
      <w:rPr>
        <w:rFonts w:hint="default"/>
      </w:rPr>
    </w:lvl>
    <w:lvl w:ilvl="2">
      <w:start w:val="1"/>
      <w:numFmt w:val="lowerRoman"/>
      <w:lvlText w:val="%3."/>
      <w:lvlJc w:val="right"/>
      <w:pPr>
        <w:tabs>
          <w:tab w:val="num" w:pos="1152"/>
        </w:tabs>
        <w:ind w:left="1152" w:hanging="288"/>
      </w:pPr>
      <w:rPr>
        <w:rFonts w:hint="default"/>
      </w:rPr>
    </w:lvl>
    <w:lvl w:ilvl="3">
      <w:start w:val="1"/>
      <w:numFmt w:val="decimal"/>
      <w:lvlText w:val="%4."/>
      <w:lvlJc w:val="left"/>
      <w:pPr>
        <w:tabs>
          <w:tab w:val="num" w:pos="1512"/>
        </w:tabs>
        <w:ind w:left="1512"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09F110CE"/>
    <w:multiLevelType w:val="multilevel"/>
    <w:tmpl w:val="AB64AE82"/>
    <w:styleLink w:val="PfxListLetters"/>
    <w:lvl w:ilvl="0">
      <w:start w:val="1"/>
      <w:numFmt w:val="lowerLetter"/>
      <w:pStyle w:val="PfxTableLetteredList"/>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lowerLetter"/>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Letter"/>
      <w:lvlText w:val="(%9)"/>
      <w:lvlJc w:val="left"/>
      <w:pPr>
        <w:tabs>
          <w:tab w:val="num" w:pos="3240"/>
        </w:tabs>
        <w:ind w:left="3240" w:hanging="360"/>
      </w:pPr>
      <w:rPr>
        <w:rFonts w:hint="default"/>
      </w:rPr>
    </w:lvl>
  </w:abstractNum>
  <w:abstractNum w:abstractNumId="13" w15:restartNumberingAfterBreak="0">
    <w:nsid w:val="0D331608"/>
    <w:multiLevelType w:val="hybridMultilevel"/>
    <w:tmpl w:val="2DE4E824"/>
    <w:lvl w:ilvl="0" w:tplc="3E4090DC">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846FF9"/>
    <w:multiLevelType w:val="multilevel"/>
    <w:tmpl w:val="D4CC27B8"/>
    <w:styleLink w:val="PfxQuestionList"/>
    <w:lvl w:ilvl="0">
      <w:start w:val="1"/>
      <w:numFmt w:val="decimal"/>
      <w:pStyle w:val="PfxQuestion"/>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 w15:restartNumberingAfterBreak="0">
    <w:nsid w:val="118554E5"/>
    <w:multiLevelType w:val="multilevel"/>
    <w:tmpl w:val="AE7A2C02"/>
    <w:numStyleLink w:val="PfxTableBulletsIndentList"/>
  </w:abstractNum>
  <w:abstractNum w:abstractNumId="16" w15:restartNumberingAfterBreak="0">
    <w:nsid w:val="19727138"/>
    <w:multiLevelType w:val="multilevel"/>
    <w:tmpl w:val="2F88CFD0"/>
    <w:numStyleLink w:val="PfxTableOutlineObjList"/>
  </w:abstractNum>
  <w:abstractNum w:abstractNumId="17" w15:restartNumberingAfterBreak="0">
    <w:nsid w:val="19FD27E5"/>
    <w:multiLevelType w:val="hybridMultilevel"/>
    <w:tmpl w:val="53622B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E8F007A"/>
    <w:multiLevelType w:val="multilevel"/>
    <w:tmpl w:val="AB64AE82"/>
    <w:numStyleLink w:val="PfxListLetters"/>
  </w:abstractNum>
  <w:abstractNum w:abstractNumId="19" w15:restartNumberingAfterBreak="0">
    <w:nsid w:val="1EFB3954"/>
    <w:multiLevelType w:val="multilevel"/>
    <w:tmpl w:val="F77E5DCE"/>
    <w:styleLink w:val="PfxListOutline"/>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lowerLetter"/>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1FAD62AF"/>
    <w:multiLevelType w:val="multilevel"/>
    <w:tmpl w:val="31E8F858"/>
    <w:numStyleLink w:val="PfxListBulletsIndent"/>
  </w:abstractNum>
  <w:abstractNum w:abstractNumId="21" w15:restartNumberingAfterBreak="0">
    <w:nsid w:val="235C3BCD"/>
    <w:multiLevelType w:val="hybridMultilevel"/>
    <w:tmpl w:val="285E1A08"/>
    <w:lvl w:ilvl="0" w:tplc="0409001B">
      <w:start w:val="1"/>
      <w:numFmt w:val="lowerRoman"/>
      <w:lvlText w:val="%1."/>
      <w:lvlJc w:val="right"/>
      <w:pPr>
        <w:ind w:left="1080" w:hanging="360"/>
      </w:pPr>
    </w:lvl>
    <w:lvl w:ilvl="1" w:tplc="F9AE37BA">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58A60AA"/>
    <w:multiLevelType w:val="multilevel"/>
    <w:tmpl w:val="5A76BA34"/>
    <w:numStyleLink w:val="PfxProgramStepList"/>
  </w:abstractNum>
  <w:abstractNum w:abstractNumId="23" w15:restartNumberingAfterBreak="0">
    <w:nsid w:val="25FE4498"/>
    <w:multiLevelType w:val="multilevel"/>
    <w:tmpl w:val="730C237A"/>
    <w:styleLink w:val="PfxTableOutlineListIndent"/>
    <w:lvl w:ilvl="0">
      <w:start w:val="1"/>
      <w:numFmt w:val="upperLetter"/>
      <w:pStyle w:val="PfxTableOutlineIndent"/>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240" w:firstLine="0"/>
      </w:pPr>
      <w:rPr>
        <w:rFonts w:hint="default"/>
      </w:rPr>
    </w:lvl>
  </w:abstractNum>
  <w:abstractNum w:abstractNumId="24" w15:restartNumberingAfterBreak="0">
    <w:nsid w:val="27977D58"/>
    <w:multiLevelType w:val="hybridMultilevel"/>
    <w:tmpl w:val="9502FECC"/>
    <w:lvl w:ilvl="0" w:tplc="9F02AEA0">
      <w:start w:val="1"/>
      <w:numFmt w:val="bullet"/>
      <w:lvlText w:val=""/>
      <w:lvlJc w:val="left"/>
      <w:pPr>
        <w:ind w:left="2160" w:hanging="360"/>
      </w:pPr>
      <w:rPr>
        <w:rFonts w:ascii="Symbol" w:hAnsi="Symbol" w:hint="default"/>
        <w:i w:val="0"/>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15:restartNumberingAfterBreak="0">
    <w:nsid w:val="2BB736B0"/>
    <w:multiLevelType w:val="multilevel"/>
    <w:tmpl w:val="AE70891A"/>
    <w:styleLink w:val="PfxListNumbersIndent"/>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Roman"/>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Roman"/>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6" w15:restartNumberingAfterBreak="0">
    <w:nsid w:val="356D523F"/>
    <w:multiLevelType w:val="multilevel"/>
    <w:tmpl w:val="0616F686"/>
    <w:numStyleLink w:val="PfxTableNumberList"/>
  </w:abstractNum>
  <w:abstractNum w:abstractNumId="27" w15:restartNumberingAfterBreak="0">
    <w:nsid w:val="35D203AD"/>
    <w:multiLevelType w:val="multilevel"/>
    <w:tmpl w:val="8556D540"/>
    <w:numStyleLink w:val="PfxTableBulletList"/>
  </w:abstractNum>
  <w:abstractNum w:abstractNumId="28" w15:restartNumberingAfterBreak="0">
    <w:nsid w:val="37D05BA6"/>
    <w:multiLevelType w:val="multilevel"/>
    <w:tmpl w:val="C2F8375C"/>
    <w:styleLink w:val="PfxListOutlineIndent"/>
    <w:lvl w:ilvl="0">
      <w:start w:val="1"/>
      <w:numFmt w:val="upp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9" w15:restartNumberingAfterBreak="0">
    <w:nsid w:val="394011CA"/>
    <w:multiLevelType w:val="multilevel"/>
    <w:tmpl w:val="D4CC27B8"/>
    <w:numStyleLink w:val="PfxQuestionList"/>
  </w:abstractNum>
  <w:abstractNum w:abstractNumId="30" w15:restartNumberingAfterBreak="0">
    <w:nsid w:val="3BFD19A3"/>
    <w:multiLevelType w:val="multilevel"/>
    <w:tmpl w:val="28AE0098"/>
    <w:styleLink w:val="PfxListBullets"/>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Symbol" w:hAnsi="Symbol"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3FE91F34"/>
    <w:multiLevelType w:val="multilevel"/>
    <w:tmpl w:val="35AEB1F2"/>
    <w:styleLink w:val="PfxTableLetterList"/>
    <w:lvl w:ilvl="0">
      <w:start w:val="1"/>
      <w:numFmt w:val="low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lowerLetter"/>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40303976"/>
    <w:multiLevelType w:val="multilevel"/>
    <w:tmpl w:val="0616F686"/>
    <w:styleLink w:val="PfxTableNumberList"/>
    <w:lvl w:ilvl="0">
      <w:start w:val="1"/>
      <w:numFmt w:val="decimal"/>
      <w:pStyle w:val="PfxTableNumberedField"/>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33" w15:restartNumberingAfterBreak="0">
    <w:nsid w:val="43DC24AB"/>
    <w:multiLevelType w:val="multilevel"/>
    <w:tmpl w:val="730C237A"/>
    <w:numStyleLink w:val="PfxTableOutlineListIndent"/>
  </w:abstractNum>
  <w:abstractNum w:abstractNumId="34" w15:restartNumberingAfterBreak="0">
    <w:nsid w:val="440659B7"/>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5" w15:restartNumberingAfterBreak="0">
    <w:nsid w:val="45227F31"/>
    <w:multiLevelType w:val="multilevel"/>
    <w:tmpl w:val="A880AA96"/>
    <w:styleLink w:val="PfxTableOutlineList"/>
    <w:lvl w:ilvl="0">
      <w:start w:val="1"/>
      <w:numFmt w:val="upperLetter"/>
      <w:pStyle w:val="PfxTableOutline"/>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lowerLetter"/>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47E6008A"/>
    <w:multiLevelType w:val="multilevel"/>
    <w:tmpl w:val="AE7A2C02"/>
    <w:styleLink w:val="PfxTableBulletsIndentList"/>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Symbol" w:hAnsi="Symbol"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Symbol" w:hAnsi="Symbol" w:hint="default"/>
      </w:rPr>
    </w:lvl>
    <w:lvl w:ilvl="6">
      <w:start w:val="1"/>
      <w:numFmt w:val="bullet"/>
      <w:lvlText w:val=""/>
      <w:lvlJc w:val="left"/>
      <w:pPr>
        <w:tabs>
          <w:tab w:val="num" w:pos="2880"/>
        </w:tabs>
        <w:ind w:left="2880" w:hanging="360"/>
      </w:pPr>
      <w:rPr>
        <w:rFonts w:ascii="Symbol" w:hAnsi="Symbol"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abstractNum w:abstractNumId="37" w15:restartNumberingAfterBreak="0">
    <w:nsid w:val="48396C09"/>
    <w:multiLevelType w:val="multilevel"/>
    <w:tmpl w:val="7FF66730"/>
    <w:styleLink w:val="PfxListNumbers"/>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38" w15:restartNumberingAfterBreak="0">
    <w:nsid w:val="4F0F4ABF"/>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54DB22A0"/>
    <w:multiLevelType w:val="hybridMultilevel"/>
    <w:tmpl w:val="177400AA"/>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64D02F1"/>
    <w:multiLevelType w:val="multilevel"/>
    <w:tmpl w:val="AE7A2C02"/>
    <w:numStyleLink w:val="PfxTableBulletsIndentList"/>
  </w:abstractNum>
  <w:abstractNum w:abstractNumId="41" w15:restartNumberingAfterBreak="0">
    <w:nsid w:val="5923549A"/>
    <w:multiLevelType w:val="singleLevel"/>
    <w:tmpl w:val="8AB84BAA"/>
    <w:lvl w:ilvl="0">
      <w:start w:val="1"/>
      <w:numFmt w:val="bullet"/>
      <w:pStyle w:val="PfxProgramStepBullet"/>
      <w:lvlText w:val=""/>
      <w:lvlJc w:val="left"/>
      <w:pPr>
        <w:tabs>
          <w:tab w:val="num" w:pos="720"/>
        </w:tabs>
        <w:ind w:left="720" w:hanging="360"/>
      </w:pPr>
      <w:rPr>
        <w:rFonts w:ascii="Symbol" w:hAnsi="Symbol" w:hint="default"/>
      </w:rPr>
    </w:lvl>
  </w:abstractNum>
  <w:abstractNum w:abstractNumId="42" w15:restartNumberingAfterBreak="0">
    <w:nsid w:val="59C40268"/>
    <w:multiLevelType w:val="hybridMultilevel"/>
    <w:tmpl w:val="0D444C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B1B7211"/>
    <w:multiLevelType w:val="multilevel"/>
    <w:tmpl w:val="5A76BA34"/>
    <w:styleLink w:val="PfxProgramStepList"/>
    <w:lvl w:ilvl="0">
      <w:start w:val="1"/>
      <w:numFmt w:val="decimal"/>
      <w:pStyle w:val="PfxProgramStepTextField"/>
      <w:lvlText w:val="%1."/>
      <w:lvlJc w:val="left"/>
      <w:pPr>
        <w:tabs>
          <w:tab w:val="num" w:pos="360"/>
        </w:tabs>
        <w:ind w:left="360" w:hanging="360"/>
      </w:pPr>
      <w:rPr>
        <w:rFonts w:hint="default"/>
        <w:sz w:val="20"/>
      </w:rPr>
    </w:lvl>
    <w:lvl w:ilvl="1">
      <w:start w:val="1"/>
      <w:numFmt w:val="low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4" w15:restartNumberingAfterBreak="0">
    <w:nsid w:val="5D9B52EF"/>
    <w:multiLevelType w:val="multilevel"/>
    <w:tmpl w:val="A880AA96"/>
    <w:numStyleLink w:val="PfxTableOutlineList"/>
  </w:abstractNum>
  <w:abstractNum w:abstractNumId="45" w15:restartNumberingAfterBreak="0">
    <w:nsid w:val="5DC81B34"/>
    <w:multiLevelType w:val="multilevel"/>
    <w:tmpl w:val="0616F686"/>
    <w:numStyleLink w:val="PfxTableNumberList"/>
  </w:abstractNum>
  <w:abstractNum w:abstractNumId="46" w15:restartNumberingAfterBreak="0">
    <w:nsid w:val="60BF3BE8"/>
    <w:multiLevelType w:val="multilevel"/>
    <w:tmpl w:val="2F88CFD0"/>
    <w:styleLink w:val="PfxTableOutlineObjList"/>
    <w:lvl w:ilvl="0">
      <w:start w:val="1"/>
      <w:numFmt w:val="upperLetter"/>
      <w:pStyle w:val="PfxTableOutline-Objectives"/>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upperLetter"/>
      <w:lvlText w:val="%4."/>
      <w:lvlJc w:val="left"/>
      <w:pPr>
        <w:tabs>
          <w:tab w:val="num" w:pos="1440"/>
        </w:tabs>
        <w:ind w:left="1440" w:hanging="360"/>
      </w:pPr>
      <w:rPr>
        <w:rFonts w:hint="default"/>
      </w:rPr>
    </w:lvl>
    <w:lvl w:ilvl="4">
      <w:start w:val="1"/>
      <w:numFmt w:val="upperLetter"/>
      <w:lvlText w:val="%5."/>
      <w:lvlJc w:val="left"/>
      <w:pPr>
        <w:tabs>
          <w:tab w:val="num" w:pos="1800"/>
        </w:tabs>
        <w:ind w:left="1800" w:hanging="360"/>
      </w:pPr>
      <w:rPr>
        <w:rFonts w:hint="default"/>
      </w:rPr>
    </w:lvl>
    <w:lvl w:ilvl="5">
      <w:start w:val="1"/>
      <w:numFmt w:val="upperLetter"/>
      <w:lvlText w:val="%6."/>
      <w:lvlJc w:val="left"/>
      <w:pPr>
        <w:tabs>
          <w:tab w:val="num" w:pos="2160"/>
        </w:tabs>
        <w:ind w:left="2160" w:hanging="360"/>
      </w:pPr>
      <w:rPr>
        <w:rFonts w:hint="default"/>
      </w:rPr>
    </w:lvl>
    <w:lvl w:ilvl="6">
      <w:start w:val="1"/>
      <w:numFmt w:val="upperLetter"/>
      <w:lvlText w:val="%7."/>
      <w:lvlJc w:val="left"/>
      <w:pPr>
        <w:tabs>
          <w:tab w:val="num" w:pos="2520"/>
        </w:tabs>
        <w:ind w:left="2520" w:hanging="360"/>
      </w:pPr>
      <w:rPr>
        <w:rFonts w:hint="default"/>
      </w:rPr>
    </w:lvl>
    <w:lvl w:ilvl="7">
      <w:start w:val="1"/>
      <w:numFmt w:val="upperLetter"/>
      <w:lvlText w:val="%8."/>
      <w:lvlJc w:val="left"/>
      <w:pPr>
        <w:tabs>
          <w:tab w:val="num" w:pos="2880"/>
        </w:tabs>
        <w:ind w:left="2880" w:hanging="360"/>
      </w:pPr>
      <w:rPr>
        <w:rFonts w:hint="default"/>
      </w:rPr>
    </w:lvl>
    <w:lvl w:ilvl="8">
      <w:start w:val="1"/>
      <w:numFmt w:val="upperLetter"/>
      <w:lvlText w:val="%9."/>
      <w:lvlJc w:val="left"/>
      <w:pPr>
        <w:tabs>
          <w:tab w:val="num" w:pos="3240"/>
        </w:tabs>
        <w:ind w:left="3240" w:hanging="360"/>
      </w:pPr>
      <w:rPr>
        <w:rFonts w:hint="default"/>
      </w:rPr>
    </w:lvl>
  </w:abstractNum>
  <w:abstractNum w:abstractNumId="47" w15:restartNumberingAfterBreak="0">
    <w:nsid w:val="614274F8"/>
    <w:multiLevelType w:val="multilevel"/>
    <w:tmpl w:val="0616F686"/>
    <w:numStyleLink w:val="PfxTableNumberList"/>
  </w:abstractNum>
  <w:abstractNum w:abstractNumId="48" w15:restartNumberingAfterBreak="0">
    <w:nsid w:val="61BE6EB4"/>
    <w:multiLevelType w:val="multilevel"/>
    <w:tmpl w:val="8556D540"/>
    <w:numStyleLink w:val="PfxTableBulletList"/>
  </w:abstractNum>
  <w:abstractNum w:abstractNumId="49" w15:restartNumberingAfterBreak="0">
    <w:nsid w:val="6451539E"/>
    <w:multiLevelType w:val="multilevel"/>
    <w:tmpl w:val="5A76BA34"/>
    <w:numStyleLink w:val="PfxProgramStepList"/>
  </w:abstractNum>
  <w:abstractNum w:abstractNumId="50" w15:restartNumberingAfterBreak="0">
    <w:nsid w:val="6691101A"/>
    <w:multiLevelType w:val="multilevel"/>
    <w:tmpl w:val="A11C4F84"/>
    <w:styleLink w:val="PfxListBulletsEmDash"/>
    <w:lvl w:ilvl="0">
      <w:start w:val="1"/>
      <w:numFmt w:val="bullet"/>
      <w:lvlText w:val="—"/>
      <w:lvlJc w:val="left"/>
      <w:pPr>
        <w:tabs>
          <w:tab w:val="num" w:pos="360"/>
        </w:tabs>
        <w:ind w:left="360" w:hanging="360"/>
      </w:pPr>
      <w:rPr>
        <w:rFonts w:ascii="Arial" w:hAnsi="Arial" w:hint="default"/>
      </w:rPr>
    </w:lvl>
    <w:lvl w:ilvl="1">
      <w:start w:val="1"/>
      <w:numFmt w:val="bullet"/>
      <w:lvlText w:val="—"/>
      <w:lvlJc w:val="left"/>
      <w:pPr>
        <w:tabs>
          <w:tab w:val="num" w:pos="720"/>
        </w:tabs>
        <w:ind w:left="720" w:hanging="360"/>
      </w:pPr>
      <w:rPr>
        <w:rFonts w:ascii="Arial" w:hAnsi="Arial" w:hint="default"/>
      </w:rPr>
    </w:lvl>
    <w:lvl w:ilvl="2">
      <w:start w:val="1"/>
      <w:numFmt w:val="bullet"/>
      <w:lvlText w:val="—"/>
      <w:lvlJc w:val="left"/>
      <w:pPr>
        <w:tabs>
          <w:tab w:val="num" w:pos="1080"/>
        </w:tabs>
        <w:ind w:left="1080" w:hanging="360"/>
      </w:pPr>
      <w:rPr>
        <w:rFonts w:ascii="Arial" w:hAnsi="Arial" w:hint="default"/>
      </w:rPr>
    </w:lvl>
    <w:lvl w:ilvl="3">
      <w:start w:val="1"/>
      <w:numFmt w:val="bullet"/>
      <w:lvlText w:val="—"/>
      <w:lvlJc w:val="left"/>
      <w:pPr>
        <w:tabs>
          <w:tab w:val="num" w:pos="1440"/>
        </w:tabs>
        <w:ind w:left="1440" w:hanging="360"/>
      </w:pPr>
      <w:rPr>
        <w:rFonts w:ascii="Arial" w:hAnsi="Arial" w:hint="default"/>
      </w:rPr>
    </w:lvl>
    <w:lvl w:ilvl="4">
      <w:start w:val="1"/>
      <w:numFmt w:val="bullet"/>
      <w:lvlText w:val="—"/>
      <w:lvlJc w:val="left"/>
      <w:pPr>
        <w:tabs>
          <w:tab w:val="num" w:pos="1800"/>
        </w:tabs>
        <w:ind w:left="1800" w:hanging="360"/>
      </w:pPr>
      <w:rPr>
        <w:rFonts w:ascii="Arial" w:hAnsi="Arial" w:hint="default"/>
      </w:rPr>
    </w:lvl>
    <w:lvl w:ilvl="5">
      <w:start w:val="1"/>
      <w:numFmt w:val="bullet"/>
      <w:lvlText w:val="—"/>
      <w:lvlJc w:val="left"/>
      <w:pPr>
        <w:tabs>
          <w:tab w:val="num" w:pos="2160"/>
        </w:tabs>
        <w:ind w:left="2160" w:hanging="360"/>
      </w:pPr>
      <w:rPr>
        <w:rFonts w:ascii="Arial" w:hAnsi="Arial" w:hint="default"/>
      </w:rPr>
    </w:lvl>
    <w:lvl w:ilvl="6">
      <w:start w:val="1"/>
      <w:numFmt w:val="bullet"/>
      <w:lvlText w:val="—"/>
      <w:lvlJc w:val="left"/>
      <w:pPr>
        <w:tabs>
          <w:tab w:val="num" w:pos="2520"/>
        </w:tabs>
        <w:ind w:left="2520" w:hanging="360"/>
      </w:pPr>
      <w:rPr>
        <w:rFonts w:ascii="Arial" w:hAnsi="Arial" w:hint="default"/>
      </w:rPr>
    </w:lvl>
    <w:lvl w:ilvl="7">
      <w:start w:val="1"/>
      <w:numFmt w:val="bullet"/>
      <w:lvlText w:val="—"/>
      <w:lvlJc w:val="left"/>
      <w:pPr>
        <w:tabs>
          <w:tab w:val="num" w:pos="2880"/>
        </w:tabs>
        <w:ind w:left="2880" w:hanging="360"/>
      </w:pPr>
      <w:rPr>
        <w:rFonts w:ascii="Arial" w:hAnsi="Arial" w:hint="default"/>
      </w:rPr>
    </w:lvl>
    <w:lvl w:ilvl="8">
      <w:start w:val="1"/>
      <w:numFmt w:val="bullet"/>
      <w:lvlText w:val="—"/>
      <w:lvlJc w:val="left"/>
      <w:pPr>
        <w:tabs>
          <w:tab w:val="num" w:pos="3240"/>
        </w:tabs>
        <w:ind w:left="3240" w:hanging="360"/>
      </w:pPr>
      <w:rPr>
        <w:rFonts w:ascii="Arial" w:hAnsi="Arial" w:hint="default"/>
      </w:rPr>
    </w:lvl>
  </w:abstractNum>
  <w:abstractNum w:abstractNumId="51" w15:restartNumberingAfterBreak="0">
    <w:nsid w:val="69007B8B"/>
    <w:multiLevelType w:val="multilevel"/>
    <w:tmpl w:val="81A2C826"/>
    <w:numStyleLink w:val="PfxTableNumberIndentList"/>
  </w:abstractNum>
  <w:abstractNum w:abstractNumId="52" w15:restartNumberingAfterBreak="0">
    <w:nsid w:val="6D7146F4"/>
    <w:multiLevelType w:val="hybridMultilevel"/>
    <w:tmpl w:val="9D9C02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FD92C6E"/>
    <w:multiLevelType w:val="multilevel"/>
    <w:tmpl w:val="57E2D01C"/>
    <w:styleLink w:val="PfxListLettersIndent"/>
    <w:lvl w:ilvl="0">
      <w:start w:val="1"/>
      <w:numFmt w:val="lowerLetter"/>
      <w:pStyle w:val="PfxTableLetteredListIndent"/>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54" w15:restartNumberingAfterBreak="0">
    <w:nsid w:val="748C7961"/>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78715987"/>
    <w:multiLevelType w:val="multilevel"/>
    <w:tmpl w:val="81A2C826"/>
    <w:styleLink w:val="PfxTableNumberIndentList"/>
    <w:lvl w:ilvl="0">
      <w:start w:val="1"/>
      <w:numFmt w:val="decimal"/>
      <w:pStyle w:val="PfxTableNumberedListIndent"/>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Roman"/>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Roman"/>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6" w15:restartNumberingAfterBreak="0">
    <w:nsid w:val="790B7E27"/>
    <w:multiLevelType w:val="multilevel"/>
    <w:tmpl w:val="D4CC27B8"/>
    <w:numStyleLink w:val="PfxQuestionList"/>
  </w:abstractNum>
  <w:abstractNum w:abstractNumId="57" w15:restartNumberingAfterBreak="0">
    <w:nsid w:val="796B58B5"/>
    <w:multiLevelType w:val="multilevel"/>
    <w:tmpl w:val="8556D540"/>
    <w:styleLink w:val="PfxTableBulletList"/>
    <w:lvl w:ilvl="0">
      <w:start w:val="1"/>
      <w:numFmt w:val="bullet"/>
      <w:pStyle w:val="PfxProgramStepBullets"/>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Symbol" w:hAnsi="Symbol"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8" w15:restartNumberingAfterBreak="0">
    <w:nsid w:val="79F21916"/>
    <w:multiLevelType w:val="multilevel"/>
    <w:tmpl w:val="31E8F858"/>
    <w:styleLink w:val="PfxListBulletsIndent"/>
    <w:lvl w:ilvl="0">
      <w:start w:val="1"/>
      <w:numFmt w:val="bullet"/>
      <w:pStyle w:val="PfxTipsBullets"/>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Symbol" w:hAnsi="Symbol"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Symbol" w:hAnsi="Symbol" w:hint="default"/>
      </w:rPr>
    </w:lvl>
    <w:lvl w:ilvl="6">
      <w:start w:val="1"/>
      <w:numFmt w:val="bullet"/>
      <w:lvlText w:val=""/>
      <w:lvlJc w:val="left"/>
      <w:pPr>
        <w:tabs>
          <w:tab w:val="num" w:pos="2880"/>
        </w:tabs>
        <w:ind w:left="2880" w:hanging="360"/>
      </w:pPr>
      <w:rPr>
        <w:rFonts w:ascii="Symbol" w:hAnsi="Symbol" w:hint="default"/>
      </w:rPr>
    </w:lvl>
    <w:lvl w:ilvl="7">
      <w:start w:val="1"/>
      <w:numFmt w:val="bullet"/>
      <w:lvlText w:val=""/>
      <w:lvlJc w:val="left"/>
      <w:pPr>
        <w:tabs>
          <w:tab w:val="num" w:pos="3240"/>
        </w:tabs>
        <w:ind w:left="3240" w:hanging="360"/>
      </w:pPr>
      <w:rPr>
        <w:rFonts w:ascii="Symbol" w:hAnsi="Symbol" w:hint="default"/>
      </w:rPr>
    </w:lvl>
    <w:lvl w:ilvl="8">
      <w:start w:val="1"/>
      <w:numFmt w:val="lowerRoman"/>
      <w:lvlText w:val="%9."/>
      <w:lvlJc w:val="left"/>
      <w:pPr>
        <w:tabs>
          <w:tab w:val="num" w:pos="3600"/>
        </w:tabs>
        <w:ind w:left="3600" w:hanging="360"/>
      </w:pPr>
      <w:rPr>
        <w:rFonts w:hint="default"/>
      </w:rPr>
    </w:lvl>
  </w:abstractNum>
  <w:abstractNum w:abstractNumId="59" w15:restartNumberingAfterBreak="0">
    <w:nsid w:val="7C6174FA"/>
    <w:multiLevelType w:val="multilevel"/>
    <w:tmpl w:val="1EA0411C"/>
    <w:styleLink w:val="PfxListCapLetters"/>
    <w:lvl w:ilvl="0">
      <w:start w:val="1"/>
      <w:numFmt w:val="upperLetter"/>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upperLetter"/>
      <w:lvlText w:val="(%4)"/>
      <w:lvlJc w:val="left"/>
      <w:pPr>
        <w:tabs>
          <w:tab w:val="num" w:pos="1440"/>
        </w:tabs>
        <w:ind w:left="1440" w:hanging="360"/>
      </w:pPr>
      <w:rPr>
        <w:rFonts w:hint="default"/>
      </w:rPr>
    </w:lvl>
    <w:lvl w:ilvl="4">
      <w:start w:val="1"/>
      <w:numFmt w:val="upperLetter"/>
      <w:lvlText w:val="(%5)"/>
      <w:lvlJc w:val="left"/>
      <w:pPr>
        <w:tabs>
          <w:tab w:val="num" w:pos="1800"/>
        </w:tabs>
        <w:ind w:left="1800" w:hanging="360"/>
      </w:pPr>
      <w:rPr>
        <w:rFonts w:hint="default"/>
      </w:rPr>
    </w:lvl>
    <w:lvl w:ilvl="5">
      <w:start w:val="1"/>
      <w:numFmt w:val="upperLetter"/>
      <w:lvlText w:val="(%6)"/>
      <w:lvlJc w:val="left"/>
      <w:pPr>
        <w:tabs>
          <w:tab w:val="num" w:pos="2160"/>
        </w:tabs>
        <w:ind w:left="2160" w:hanging="360"/>
      </w:pPr>
      <w:rPr>
        <w:rFonts w:hint="default"/>
      </w:rPr>
    </w:lvl>
    <w:lvl w:ilvl="6">
      <w:start w:val="1"/>
      <w:numFmt w:val="upperLetter"/>
      <w:lvlText w:val="(%7)"/>
      <w:lvlJc w:val="left"/>
      <w:pPr>
        <w:tabs>
          <w:tab w:val="num" w:pos="2520"/>
        </w:tabs>
        <w:ind w:left="2520" w:hanging="360"/>
      </w:pPr>
      <w:rPr>
        <w:rFonts w:hint="default"/>
      </w:rPr>
    </w:lvl>
    <w:lvl w:ilvl="7">
      <w:start w:val="1"/>
      <w:numFmt w:val="upperLetter"/>
      <w:lvlText w:val="(%8)"/>
      <w:lvlJc w:val="left"/>
      <w:pPr>
        <w:tabs>
          <w:tab w:val="num" w:pos="-31680"/>
        </w:tabs>
        <w:ind w:left="2880" w:hanging="360"/>
      </w:pPr>
      <w:rPr>
        <w:rFonts w:hint="default"/>
      </w:rPr>
    </w:lvl>
    <w:lvl w:ilvl="8">
      <w:start w:val="1"/>
      <w:numFmt w:val="upperLetter"/>
      <w:lvlText w:val="(%9)"/>
      <w:lvlJc w:val="left"/>
      <w:pPr>
        <w:tabs>
          <w:tab w:val="num" w:pos="3240"/>
        </w:tabs>
        <w:ind w:left="3240" w:hanging="360"/>
      </w:pPr>
      <w:rPr>
        <w:rFonts w:hint="default"/>
      </w:rPr>
    </w:lvl>
  </w:abstractNum>
  <w:num w:numId="1" w16cid:durableId="35356541">
    <w:abstractNumId w:val="11"/>
  </w:num>
  <w:num w:numId="2" w16cid:durableId="1869905764">
    <w:abstractNumId w:val="26"/>
  </w:num>
  <w:num w:numId="3" w16cid:durableId="1183128287">
    <w:abstractNumId w:val="54"/>
  </w:num>
  <w:num w:numId="4" w16cid:durableId="195626230">
    <w:abstractNumId w:val="38"/>
  </w:num>
  <w:num w:numId="5" w16cid:durableId="993685471">
    <w:abstractNumId w:val="34"/>
  </w:num>
  <w:num w:numId="6" w16cid:durableId="1682974351">
    <w:abstractNumId w:val="9"/>
  </w:num>
  <w:num w:numId="7" w16cid:durableId="1382944640">
    <w:abstractNumId w:val="7"/>
  </w:num>
  <w:num w:numId="8" w16cid:durableId="1883663097">
    <w:abstractNumId w:val="6"/>
  </w:num>
  <w:num w:numId="9" w16cid:durableId="1495998020">
    <w:abstractNumId w:val="5"/>
  </w:num>
  <w:num w:numId="10" w16cid:durableId="963652965">
    <w:abstractNumId w:val="4"/>
  </w:num>
  <w:num w:numId="11" w16cid:durableId="413164385">
    <w:abstractNumId w:val="8"/>
  </w:num>
  <w:num w:numId="12" w16cid:durableId="1209221563">
    <w:abstractNumId w:val="3"/>
  </w:num>
  <w:num w:numId="13" w16cid:durableId="2006082955">
    <w:abstractNumId w:val="2"/>
  </w:num>
  <w:num w:numId="14" w16cid:durableId="740180166">
    <w:abstractNumId w:val="1"/>
  </w:num>
  <w:num w:numId="15" w16cid:durableId="424544840">
    <w:abstractNumId w:val="0"/>
  </w:num>
  <w:num w:numId="16" w16cid:durableId="1007709683">
    <w:abstractNumId w:val="41"/>
  </w:num>
  <w:num w:numId="17" w16cid:durableId="1820002377">
    <w:abstractNumId w:val="47"/>
  </w:num>
  <w:num w:numId="18" w16cid:durableId="2114786476">
    <w:abstractNumId w:val="58"/>
  </w:num>
  <w:num w:numId="19" w16cid:durableId="221408282">
    <w:abstractNumId w:val="43"/>
  </w:num>
  <w:num w:numId="20" w16cid:durableId="1393042658">
    <w:abstractNumId w:val="57"/>
  </w:num>
  <w:num w:numId="21" w16cid:durableId="1306348350">
    <w:abstractNumId w:val="14"/>
  </w:num>
  <w:num w:numId="22" w16cid:durableId="434178095">
    <w:abstractNumId w:val="32"/>
  </w:num>
  <w:num w:numId="23" w16cid:durableId="1192457311">
    <w:abstractNumId w:val="15"/>
  </w:num>
  <w:num w:numId="24" w16cid:durableId="1124274343">
    <w:abstractNumId w:val="36"/>
  </w:num>
  <w:num w:numId="25" w16cid:durableId="185021480">
    <w:abstractNumId w:val="40"/>
  </w:num>
  <w:num w:numId="26" w16cid:durableId="1108282037">
    <w:abstractNumId w:val="31"/>
  </w:num>
  <w:num w:numId="27" w16cid:durableId="107087563">
    <w:abstractNumId w:val="55"/>
  </w:num>
  <w:num w:numId="28" w16cid:durableId="856309245">
    <w:abstractNumId w:val="35"/>
  </w:num>
  <w:num w:numId="29" w16cid:durableId="94134413">
    <w:abstractNumId w:val="23"/>
  </w:num>
  <w:num w:numId="30" w16cid:durableId="49959713">
    <w:abstractNumId w:val="46"/>
  </w:num>
  <w:num w:numId="31" w16cid:durableId="1249997223">
    <w:abstractNumId w:val="49"/>
  </w:num>
  <w:num w:numId="32" w16cid:durableId="1580211492">
    <w:abstractNumId w:val="56"/>
  </w:num>
  <w:num w:numId="33" w16cid:durableId="122625225">
    <w:abstractNumId w:val="48"/>
  </w:num>
  <w:num w:numId="34" w16cid:durableId="1141919533">
    <w:abstractNumId w:val="10"/>
  </w:num>
  <w:num w:numId="35" w16cid:durableId="57825218">
    <w:abstractNumId w:val="44"/>
  </w:num>
  <w:num w:numId="36" w16cid:durableId="529994382">
    <w:abstractNumId w:val="33"/>
  </w:num>
  <w:num w:numId="37" w16cid:durableId="230046767">
    <w:abstractNumId w:val="27"/>
  </w:num>
  <w:num w:numId="38" w16cid:durableId="1618365427">
    <w:abstractNumId w:val="22"/>
  </w:num>
  <w:num w:numId="39" w16cid:durableId="479199943">
    <w:abstractNumId w:val="29"/>
  </w:num>
  <w:num w:numId="40" w16cid:durableId="1625622634">
    <w:abstractNumId w:val="45"/>
  </w:num>
  <w:num w:numId="41" w16cid:durableId="174811050">
    <w:abstractNumId w:val="51"/>
  </w:num>
  <w:num w:numId="42" w16cid:durableId="378363923">
    <w:abstractNumId w:val="16"/>
  </w:num>
  <w:num w:numId="43" w16cid:durableId="947740406">
    <w:abstractNumId w:val="53"/>
  </w:num>
  <w:num w:numId="44" w16cid:durableId="466244930">
    <w:abstractNumId w:val="18"/>
  </w:num>
  <w:num w:numId="45" w16cid:durableId="597755694">
    <w:abstractNumId w:val="30"/>
  </w:num>
  <w:num w:numId="46" w16cid:durableId="1966353179">
    <w:abstractNumId w:val="50"/>
  </w:num>
  <w:num w:numId="47" w16cid:durableId="1021978448">
    <w:abstractNumId w:val="59"/>
  </w:num>
  <w:num w:numId="48" w16cid:durableId="1222056518">
    <w:abstractNumId w:val="12"/>
  </w:num>
  <w:num w:numId="49" w16cid:durableId="1258170337">
    <w:abstractNumId w:val="37"/>
  </w:num>
  <w:num w:numId="50" w16cid:durableId="1781757768">
    <w:abstractNumId w:val="25"/>
  </w:num>
  <w:num w:numId="51" w16cid:durableId="155993735">
    <w:abstractNumId w:val="19"/>
  </w:num>
  <w:num w:numId="52" w16cid:durableId="2069961960">
    <w:abstractNumId w:val="28"/>
  </w:num>
  <w:num w:numId="53" w16cid:durableId="864249710">
    <w:abstractNumId w:val="20"/>
  </w:num>
  <w:num w:numId="54" w16cid:durableId="283927171">
    <w:abstractNumId w:val="39"/>
  </w:num>
  <w:num w:numId="55" w16cid:durableId="1545436646">
    <w:abstractNumId w:val="52"/>
  </w:num>
  <w:num w:numId="56" w16cid:durableId="1875846102">
    <w:abstractNumId w:val="21"/>
  </w:num>
  <w:num w:numId="57" w16cid:durableId="1508668358">
    <w:abstractNumId w:val="42"/>
  </w:num>
  <w:num w:numId="58" w16cid:durableId="869293372">
    <w:abstractNumId w:val="13"/>
  </w:num>
  <w:num w:numId="59" w16cid:durableId="560947113">
    <w:abstractNumId w:val="24"/>
  </w:num>
  <w:num w:numId="60" w16cid:durableId="54140095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O" w:val=" "/>
    <w:docVar w:name="CCWGuid" w:val="40e2a9a4-008e-40f0-911f-d2c72cb89ae6"/>
  </w:docVars>
  <w:rsids>
    <w:rsidRoot w:val="00B83EC1"/>
    <w:rsid w:val="00000D10"/>
    <w:rsid w:val="00013151"/>
    <w:rsid w:val="00021E1E"/>
    <w:rsid w:val="000333C5"/>
    <w:rsid w:val="000338C8"/>
    <w:rsid w:val="00037B64"/>
    <w:rsid w:val="00041A35"/>
    <w:rsid w:val="00073379"/>
    <w:rsid w:val="00084075"/>
    <w:rsid w:val="00092743"/>
    <w:rsid w:val="000927A8"/>
    <w:rsid w:val="00095096"/>
    <w:rsid w:val="000951D6"/>
    <w:rsid w:val="000B38B1"/>
    <w:rsid w:val="000B6F17"/>
    <w:rsid w:val="000C2CE3"/>
    <w:rsid w:val="000C5663"/>
    <w:rsid w:val="000C7EEF"/>
    <w:rsid w:val="000D3B72"/>
    <w:rsid w:val="000D3BE6"/>
    <w:rsid w:val="000E0D96"/>
    <w:rsid w:val="000F0CD0"/>
    <w:rsid w:val="000F3367"/>
    <w:rsid w:val="000F419B"/>
    <w:rsid w:val="001030F7"/>
    <w:rsid w:val="0011574C"/>
    <w:rsid w:val="00116619"/>
    <w:rsid w:val="00123545"/>
    <w:rsid w:val="00130C45"/>
    <w:rsid w:val="0014561B"/>
    <w:rsid w:val="00145C26"/>
    <w:rsid w:val="00155BB5"/>
    <w:rsid w:val="0015784F"/>
    <w:rsid w:val="00161D6C"/>
    <w:rsid w:val="001733B4"/>
    <w:rsid w:val="00177E9C"/>
    <w:rsid w:val="00190136"/>
    <w:rsid w:val="00190767"/>
    <w:rsid w:val="001A2A94"/>
    <w:rsid w:val="001B2725"/>
    <w:rsid w:val="001B390E"/>
    <w:rsid w:val="001B6B49"/>
    <w:rsid w:val="001B748C"/>
    <w:rsid w:val="001C1507"/>
    <w:rsid w:val="001C298D"/>
    <w:rsid w:val="001D0F43"/>
    <w:rsid w:val="001D3653"/>
    <w:rsid w:val="001D5BED"/>
    <w:rsid w:val="001D7AD5"/>
    <w:rsid w:val="001E0C60"/>
    <w:rsid w:val="001E1775"/>
    <w:rsid w:val="001E73BE"/>
    <w:rsid w:val="001F089C"/>
    <w:rsid w:val="001F20B8"/>
    <w:rsid w:val="001F3938"/>
    <w:rsid w:val="002001F3"/>
    <w:rsid w:val="0020059D"/>
    <w:rsid w:val="0020110D"/>
    <w:rsid w:val="00201CF0"/>
    <w:rsid w:val="002057BB"/>
    <w:rsid w:val="00207DEC"/>
    <w:rsid w:val="0021038D"/>
    <w:rsid w:val="002108D4"/>
    <w:rsid w:val="002244E0"/>
    <w:rsid w:val="00232A9E"/>
    <w:rsid w:val="00241EAB"/>
    <w:rsid w:val="00243CBC"/>
    <w:rsid w:val="0024559B"/>
    <w:rsid w:val="00251557"/>
    <w:rsid w:val="00254488"/>
    <w:rsid w:val="0025723B"/>
    <w:rsid w:val="00264940"/>
    <w:rsid w:val="00267C5A"/>
    <w:rsid w:val="00272AB5"/>
    <w:rsid w:val="002802E5"/>
    <w:rsid w:val="00280521"/>
    <w:rsid w:val="002848A2"/>
    <w:rsid w:val="00284C9B"/>
    <w:rsid w:val="00294F28"/>
    <w:rsid w:val="002A1C2C"/>
    <w:rsid w:val="002A23D0"/>
    <w:rsid w:val="002A4CD8"/>
    <w:rsid w:val="002A6159"/>
    <w:rsid w:val="002A7D31"/>
    <w:rsid w:val="002B09C4"/>
    <w:rsid w:val="002B0B53"/>
    <w:rsid w:val="002B222C"/>
    <w:rsid w:val="002B4F30"/>
    <w:rsid w:val="002B5515"/>
    <w:rsid w:val="002C1F37"/>
    <w:rsid w:val="002C60E9"/>
    <w:rsid w:val="002F76DB"/>
    <w:rsid w:val="00300996"/>
    <w:rsid w:val="0030132B"/>
    <w:rsid w:val="00302C85"/>
    <w:rsid w:val="00303543"/>
    <w:rsid w:val="0030691A"/>
    <w:rsid w:val="00312454"/>
    <w:rsid w:val="0031561D"/>
    <w:rsid w:val="00320CF2"/>
    <w:rsid w:val="003338EA"/>
    <w:rsid w:val="00333D91"/>
    <w:rsid w:val="00334907"/>
    <w:rsid w:val="00335650"/>
    <w:rsid w:val="003356D2"/>
    <w:rsid w:val="00352A8C"/>
    <w:rsid w:val="00352BEA"/>
    <w:rsid w:val="00352C90"/>
    <w:rsid w:val="0035334D"/>
    <w:rsid w:val="00356639"/>
    <w:rsid w:val="00362DBF"/>
    <w:rsid w:val="0036773C"/>
    <w:rsid w:val="0037392D"/>
    <w:rsid w:val="00376EA4"/>
    <w:rsid w:val="00390D64"/>
    <w:rsid w:val="003A1ABF"/>
    <w:rsid w:val="003A457E"/>
    <w:rsid w:val="003C028B"/>
    <w:rsid w:val="003C07B0"/>
    <w:rsid w:val="003C22A5"/>
    <w:rsid w:val="003C6152"/>
    <w:rsid w:val="003D1363"/>
    <w:rsid w:val="003D45F7"/>
    <w:rsid w:val="003E2307"/>
    <w:rsid w:val="003E4D84"/>
    <w:rsid w:val="003F30DB"/>
    <w:rsid w:val="00412B9E"/>
    <w:rsid w:val="00415AC9"/>
    <w:rsid w:val="004269A0"/>
    <w:rsid w:val="00426EE2"/>
    <w:rsid w:val="00427173"/>
    <w:rsid w:val="00432C05"/>
    <w:rsid w:val="004444FA"/>
    <w:rsid w:val="00447DEE"/>
    <w:rsid w:val="00456491"/>
    <w:rsid w:val="004709A4"/>
    <w:rsid w:val="0047298B"/>
    <w:rsid w:val="00491023"/>
    <w:rsid w:val="00494440"/>
    <w:rsid w:val="004A41A8"/>
    <w:rsid w:val="004A4779"/>
    <w:rsid w:val="004B0972"/>
    <w:rsid w:val="004B1D56"/>
    <w:rsid w:val="004B7505"/>
    <w:rsid w:val="004B78ED"/>
    <w:rsid w:val="004C5CC1"/>
    <w:rsid w:val="004C5E87"/>
    <w:rsid w:val="004C5EEE"/>
    <w:rsid w:val="004D0497"/>
    <w:rsid w:val="004D22B0"/>
    <w:rsid w:val="004E0A79"/>
    <w:rsid w:val="004E2F55"/>
    <w:rsid w:val="004E3D22"/>
    <w:rsid w:val="004F3F14"/>
    <w:rsid w:val="004F581E"/>
    <w:rsid w:val="004F5A73"/>
    <w:rsid w:val="004F5F18"/>
    <w:rsid w:val="005068B2"/>
    <w:rsid w:val="00507C6F"/>
    <w:rsid w:val="005116C5"/>
    <w:rsid w:val="00526A2B"/>
    <w:rsid w:val="00532DD0"/>
    <w:rsid w:val="0053374B"/>
    <w:rsid w:val="00534033"/>
    <w:rsid w:val="00545D15"/>
    <w:rsid w:val="00546B06"/>
    <w:rsid w:val="005556EF"/>
    <w:rsid w:val="00555A4D"/>
    <w:rsid w:val="00555BCD"/>
    <w:rsid w:val="0055744C"/>
    <w:rsid w:val="005619DA"/>
    <w:rsid w:val="00565A83"/>
    <w:rsid w:val="00576973"/>
    <w:rsid w:val="00580833"/>
    <w:rsid w:val="00582996"/>
    <w:rsid w:val="00593F5A"/>
    <w:rsid w:val="00597497"/>
    <w:rsid w:val="005A223A"/>
    <w:rsid w:val="005A6F6F"/>
    <w:rsid w:val="005A7AE5"/>
    <w:rsid w:val="005B7F80"/>
    <w:rsid w:val="005C06D0"/>
    <w:rsid w:val="005C0F0A"/>
    <w:rsid w:val="005C1CCA"/>
    <w:rsid w:val="005C1E5D"/>
    <w:rsid w:val="005C34DE"/>
    <w:rsid w:val="005C4DDE"/>
    <w:rsid w:val="005C69BE"/>
    <w:rsid w:val="005C786A"/>
    <w:rsid w:val="005D1A82"/>
    <w:rsid w:val="005D21CC"/>
    <w:rsid w:val="005D52A2"/>
    <w:rsid w:val="005D6DB1"/>
    <w:rsid w:val="005D7B46"/>
    <w:rsid w:val="005E5EEB"/>
    <w:rsid w:val="005F1E7F"/>
    <w:rsid w:val="0060338F"/>
    <w:rsid w:val="006038F7"/>
    <w:rsid w:val="006064AE"/>
    <w:rsid w:val="006074C5"/>
    <w:rsid w:val="00612A59"/>
    <w:rsid w:val="006161F1"/>
    <w:rsid w:val="0062251F"/>
    <w:rsid w:val="00623878"/>
    <w:rsid w:val="006238EB"/>
    <w:rsid w:val="00626BAF"/>
    <w:rsid w:val="006307CE"/>
    <w:rsid w:val="00633B47"/>
    <w:rsid w:val="006565C0"/>
    <w:rsid w:val="00657ED9"/>
    <w:rsid w:val="006730F1"/>
    <w:rsid w:val="00673A42"/>
    <w:rsid w:val="00681109"/>
    <w:rsid w:val="00684B32"/>
    <w:rsid w:val="00686993"/>
    <w:rsid w:val="00694EEB"/>
    <w:rsid w:val="006A48D3"/>
    <w:rsid w:val="006B0B25"/>
    <w:rsid w:val="006B1A0D"/>
    <w:rsid w:val="006B25AB"/>
    <w:rsid w:val="006B36F9"/>
    <w:rsid w:val="006B4113"/>
    <w:rsid w:val="006B763A"/>
    <w:rsid w:val="006C306C"/>
    <w:rsid w:val="006D1A1D"/>
    <w:rsid w:val="006D21CE"/>
    <w:rsid w:val="006D2501"/>
    <w:rsid w:val="006D2E89"/>
    <w:rsid w:val="006E2429"/>
    <w:rsid w:val="006E71C9"/>
    <w:rsid w:val="006E7908"/>
    <w:rsid w:val="006F08D7"/>
    <w:rsid w:val="006F3EAB"/>
    <w:rsid w:val="006F5063"/>
    <w:rsid w:val="00713B11"/>
    <w:rsid w:val="00721642"/>
    <w:rsid w:val="00723D55"/>
    <w:rsid w:val="007308C1"/>
    <w:rsid w:val="007408A9"/>
    <w:rsid w:val="00751900"/>
    <w:rsid w:val="00755A7D"/>
    <w:rsid w:val="00756439"/>
    <w:rsid w:val="007626C6"/>
    <w:rsid w:val="00762B21"/>
    <w:rsid w:val="00767025"/>
    <w:rsid w:val="007676A4"/>
    <w:rsid w:val="00771469"/>
    <w:rsid w:val="00771DEF"/>
    <w:rsid w:val="00772F26"/>
    <w:rsid w:val="00782D12"/>
    <w:rsid w:val="007838A4"/>
    <w:rsid w:val="0078402A"/>
    <w:rsid w:val="00785660"/>
    <w:rsid w:val="00785FC9"/>
    <w:rsid w:val="00790870"/>
    <w:rsid w:val="00791EE4"/>
    <w:rsid w:val="007A15CD"/>
    <w:rsid w:val="007A16A4"/>
    <w:rsid w:val="007A26DC"/>
    <w:rsid w:val="007A49FD"/>
    <w:rsid w:val="007B043D"/>
    <w:rsid w:val="007B2013"/>
    <w:rsid w:val="007C19A6"/>
    <w:rsid w:val="007C1FC7"/>
    <w:rsid w:val="007C21B9"/>
    <w:rsid w:val="007C32A4"/>
    <w:rsid w:val="007E257D"/>
    <w:rsid w:val="007E3DBA"/>
    <w:rsid w:val="007E7EA3"/>
    <w:rsid w:val="007F2C33"/>
    <w:rsid w:val="007F67B8"/>
    <w:rsid w:val="00803866"/>
    <w:rsid w:val="008129F0"/>
    <w:rsid w:val="00813194"/>
    <w:rsid w:val="00820F5B"/>
    <w:rsid w:val="00825479"/>
    <w:rsid w:val="00833AA3"/>
    <w:rsid w:val="00833FF0"/>
    <w:rsid w:val="008523F4"/>
    <w:rsid w:val="008561B8"/>
    <w:rsid w:val="0085658C"/>
    <w:rsid w:val="008646E5"/>
    <w:rsid w:val="008727C2"/>
    <w:rsid w:val="00877BDB"/>
    <w:rsid w:val="00897760"/>
    <w:rsid w:val="008A4412"/>
    <w:rsid w:val="008A591D"/>
    <w:rsid w:val="008A735F"/>
    <w:rsid w:val="008B1D0F"/>
    <w:rsid w:val="008C052F"/>
    <w:rsid w:val="008D0846"/>
    <w:rsid w:val="008D2336"/>
    <w:rsid w:val="008F521D"/>
    <w:rsid w:val="008F6855"/>
    <w:rsid w:val="0090443F"/>
    <w:rsid w:val="00915104"/>
    <w:rsid w:val="00935494"/>
    <w:rsid w:val="00937113"/>
    <w:rsid w:val="009376F6"/>
    <w:rsid w:val="00950F34"/>
    <w:rsid w:val="009529FF"/>
    <w:rsid w:val="009533C4"/>
    <w:rsid w:val="00957245"/>
    <w:rsid w:val="0097574D"/>
    <w:rsid w:val="00983AD0"/>
    <w:rsid w:val="009A039A"/>
    <w:rsid w:val="009A44A0"/>
    <w:rsid w:val="009A672D"/>
    <w:rsid w:val="009B1088"/>
    <w:rsid w:val="009B623B"/>
    <w:rsid w:val="009C1943"/>
    <w:rsid w:val="009D65AE"/>
    <w:rsid w:val="009E114D"/>
    <w:rsid w:val="009E2B36"/>
    <w:rsid w:val="00A036A2"/>
    <w:rsid w:val="00A03E7B"/>
    <w:rsid w:val="00A04908"/>
    <w:rsid w:val="00A04DBE"/>
    <w:rsid w:val="00A15E03"/>
    <w:rsid w:val="00A16ABB"/>
    <w:rsid w:val="00A17247"/>
    <w:rsid w:val="00A17A9D"/>
    <w:rsid w:val="00A22D64"/>
    <w:rsid w:val="00A230F9"/>
    <w:rsid w:val="00A23EA0"/>
    <w:rsid w:val="00A24B1A"/>
    <w:rsid w:val="00A2698A"/>
    <w:rsid w:val="00A26F07"/>
    <w:rsid w:val="00A330F9"/>
    <w:rsid w:val="00A34626"/>
    <w:rsid w:val="00A44ECF"/>
    <w:rsid w:val="00A45442"/>
    <w:rsid w:val="00A478E0"/>
    <w:rsid w:val="00A512D3"/>
    <w:rsid w:val="00A533AA"/>
    <w:rsid w:val="00A602F7"/>
    <w:rsid w:val="00A65AFC"/>
    <w:rsid w:val="00A70A40"/>
    <w:rsid w:val="00A74EDD"/>
    <w:rsid w:val="00A77938"/>
    <w:rsid w:val="00A83B90"/>
    <w:rsid w:val="00A83D90"/>
    <w:rsid w:val="00A85D0B"/>
    <w:rsid w:val="00A94B15"/>
    <w:rsid w:val="00AC258C"/>
    <w:rsid w:val="00AC3CD2"/>
    <w:rsid w:val="00AC6227"/>
    <w:rsid w:val="00AD0BD0"/>
    <w:rsid w:val="00AD3840"/>
    <w:rsid w:val="00AD4357"/>
    <w:rsid w:val="00AE2185"/>
    <w:rsid w:val="00AE230D"/>
    <w:rsid w:val="00AF6F60"/>
    <w:rsid w:val="00B020FF"/>
    <w:rsid w:val="00B02229"/>
    <w:rsid w:val="00B02DD7"/>
    <w:rsid w:val="00B054F1"/>
    <w:rsid w:val="00B0558B"/>
    <w:rsid w:val="00B07121"/>
    <w:rsid w:val="00B1191B"/>
    <w:rsid w:val="00B15671"/>
    <w:rsid w:val="00B17AA2"/>
    <w:rsid w:val="00B214DC"/>
    <w:rsid w:val="00B21FB2"/>
    <w:rsid w:val="00B27977"/>
    <w:rsid w:val="00B27B6D"/>
    <w:rsid w:val="00B31CA9"/>
    <w:rsid w:val="00B31DA9"/>
    <w:rsid w:val="00B34144"/>
    <w:rsid w:val="00B34D2B"/>
    <w:rsid w:val="00B421B4"/>
    <w:rsid w:val="00B46211"/>
    <w:rsid w:val="00B53B2A"/>
    <w:rsid w:val="00B546AA"/>
    <w:rsid w:val="00B560A7"/>
    <w:rsid w:val="00B6406D"/>
    <w:rsid w:val="00B66AB5"/>
    <w:rsid w:val="00B80441"/>
    <w:rsid w:val="00B83EC1"/>
    <w:rsid w:val="00B85E1F"/>
    <w:rsid w:val="00B90A23"/>
    <w:rsid w:val="00BB4BDA"/>
    <w:rsid w:val="00BC08A7"/>
    <w:rsid w:val="00BC0992"/>
    <w:rsid w:val="00BC37D4"/>
    <w:rsid w:val="00BC4783"/>
    <w:rsid w:val="00BC535E"/>
    <w:rsid w:val="00BC60DD"/>
    <w:rsid w:val="00BC776B"/>
    <w:rsid w:val="00BE08E3"/>
    <w:rsid w:val="00BE2C01"/>
    <w:rsid w:val="00BE4A9E"/>
    <w:rsid w:val="00BE4C29"/>
    <w:rsid w:val="00BF52EB"/>
    <w:rsid w:val="00C031A8"/>
    <w:rsid w:val="00C077D4"/>
    <w:rsid w:val="00C07AEE"/>
    <w:rsid w:val="00C123D6"/>
    <w:rsid w:val="00C143A6"/>
    <w:rsid w:val="00C2102F"/>
    <w:rsid w:val="00C25CEE"/>
    <w:rsid w:val="00C3133E"/>
    <w:rsid w:val="00C348E6"/>
    <w:rsid w:val="00C358A6"/>
    <w:rsid w:val="00C358E9"/>
    <w:rsid w:val="00C35E8A"/>
    <w:rsid w:val="00C36C88"/>
    <w:rsid w:val="00C411CB"/>
    <w:rsid w:val="00C437F6"/>
    <w:rsid w:val="00C4437E"/>
    <w:rsid w:val="00C54BA3"/>
    <w:rsid w:val="00C64B02"/>
    <w:rsid w:val="00C657F6"/>
    <w:rsid w:val="00C72599"/>
    <w:rsid w:val="00C72E10"/>
    <w:rsid w:val="00C77A69"/>
    <w:rsid w:val="00C80684"/>
    <w:rsid w:val="00C80802"/>
    <w:rsid w:val="00C818DB"/>
    <w:rsid w:val="00C91328"/>
    <w:rsid w:val="00C931FF"/>
    <w:rsid w:val="00C959CA"/>
    <w:rsid w:val="00C96F8D"/>
    <w:rsid w:val="00CA3A51"/>
    <w:rsid w:val="00CB005A"/>
    <w:rsid w:val="00CB220D"/>
    <w:rsid w:val="00CC1F71"/>
    <w:rsid w:val="00CC2CC5"/>
    <w:rsid w:val="00CC4E6A"/>
    <w:rsid w:val="00CC58FD"/>
    <w:rsid w:val="00CC6409"/>
    <w:rsid w:val="00CD2BA2"/>
    <w:rsid w:val="00CD66FD"/>
    <w:rsid w:val="00CD745C"/>
    <w:rsid w:val="00CE29B1"/>
    <w:rsid w:val="00CF35EC"/>
    <w:rsid w:val="00CF6F3E"/>
    <w:rsid w:val="00D019A1"/>
    <w:rsid w:val="00D01F36"/>
    <w:rsid w:val="00D07824"/>
    <w:rsid w:val="00D178F2"/>
    <w:rsid w:val="00D245B3"/>
    <w:rsid w:val="00D254DA"/>
    <w:rsid w:val="00D27DCF"/>
    <w:rsid w:val="00D33558"/>
    <w:rsid w:val="00D462F8"/>
    <w:rsid w:val="00D46D25"/>
    <w:rsid w:val="00D51CD3"/>
    <w:rsid w:val="00D52ABE"/>
    <w:rsid w:val="00D60DEC"/>
    <w:rsid w:val="00D61116"/>
    <w:rsid w:val="00D6234F"/>
    <w:rsid w:val="00D63779"/>
    <w:rsid w:val="00D64A0F"/>
    <w:rsid w:val="00D7139B"/>
    <w:rsid w:val="00D80162"/>
    <w:rsid w:val="00D82A5D"/>
    <w:rsid w:val="00D87D9A"/>
    <w:rsid w:val="00D87DBF"/>
    <w:rsid w:val="00D9485E"/>
    <w:rsid w:val="00D9690E"/>
    <w:rsid w:val="00DA1C8C"/>
    <w:rsid w:val="00DB705F"/>
    <w:rsid w:val="00DC223B"/>
    <w:rsid w:val="00DC35B7"/>
    <w:rsid w:val="00DC492F"/>
    <w:rsid w:val="00DC6598"/>
    <w:rsid w:val="00DC7655"/>
    <w:rsid w:val="00DD18AA"/>
    <w:rsid w:val="00DD5BC4"/>
    <w:rsid w:val="00DD7D99"/>
    <w:rsid w:val="00DE033B"/>
    <w:rsid w:val="00DE0959"/>
    <w:rsid w:val="00DF7C9E"/>
    <w:rsid w:val="00E03E8F"/>
    <w:rsid w:val="00E052DF"/>
    <w:rsid w:val="00E05792"/>
    <w:rsid w:val="00E26128"/>
    <w:rsid w:val="00E3121F"/>
    <w:rsid w:val="00E3571B"/>
    <w:rsid w:val="00E370F5"/>
    <w:rsid w:val="00E44CEE"/>
    <w:rsid w:val="00E45273"/>
    <w:rsid w:val="00E51357"/>
    <w:rsid w:val="00E51F73"/>
    <w:rsid w:val="00E56499"/>
    <w:rsid w:val="00E56A16"/>
    <w:rsid w:val="00E673F1"/>
    <w:rsid w:val="00E72F67"/>
    <w:rsid w:val="00E748E3"/>
    <w:rsid w:val="00E76D49"/>
    <w:rsid w:val="00E86099"/>
    <w:rsid w:val="00E86893"/>
    <w:rsid w:val="00EA09DB"/>
    <w:rsid w:val="00EA2190"/>
    <w:rsid w:val="00EA4A3D"/>
    <w:rsid w:val="00EA78B9"/>
    <w:rsid w:val="00EB0083"/>
    <w:rsid w:val="00EB0626"/>
    <w:rsid w:val="00EC1A70"/>
    <w:rsid w:val="00EC41E9"/>
    <w:rsid w:val="00EC78A5"/>
    <w:rsid w:val="00ED1397"/>
    <w:rsid w:val="00ED6560"/>
    <w:rsid w:val="00EE416E"/>
    <w:rsid w:val="00EE4723"/>
    <w:rsid w:val="00EE514F"/>
    <w:rsid w:val="00EE6724"/>
    <w:rsid w:val="00EE734B"/>
    <w:rsid w:val="00EF1538"/>
    <w:rsid w:val="00EF2D06"/>
    <w:rsid w:val="00EF3EA4"/>
    <w:rsid w:val="00F0013D"/>
    <w:rsid w:val="00F00428"/>
    <w:rsid w:val="00F02AAC"/>
    <w:rsid w:val="00F03089"/>
    <w:rsid w:val="00F042A4"/>
    <w:rsid w:val="00F224AC"/>
    <w:rsid w:val="00F23855"/>
    <w:rsid w:val="00F30270"/>
    <w:rsid w:val="00F35886"/>
    <w:rsid w:val="00F36C92"/>
    <w:rsid w:val="00F41ACE"/>
    <w:rsid w:val="00F4392D"/>
    <w:rsid w:val="00F50FA6"/>
    <w:rsid w:val="00F53EB8"/>
    <w:rsid w:val="00F64FDF"/>
    <w:rsid w:val="00F871ED"/>
    <w:rsid w:val="00F979AC"/>
    <w:rsid w:val="00FA20D7"/>
    <w:rsid w:val="00FA4951"/>
    <w:rsid w:val="00FA4A48"/>
    <w:rsid w:val="00FB15DE"/>
    <w:rsid w:val="00FB31B8"/>
    <w:rsid w:val="00FB4AB4"/>
    <w:rsid w:val="00FB4ED6"/>
    <w:rsid w:val="00FB5833"/>
    <w:rsid w:val="00FB7453"/>
    <w:rsid w:val="00FC0785"/>
    <w:rsid w:val="00FC6BEC"/>
    <w:rsid w:val="00FC6E76"/>
    <w:rsid w:val="00FD2589"/>
    <w:rsid w:val="00FD5A38"/>
    <w:rsid w:val="00FD671E"/>
    <w:rsid w:val="00FF41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C59152"/>
  <w15:chartTrackingRefBased/>
  <w15:docId w15:val="{52A3FA40-D8D7-4A47-9648-59B66745D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52A8C"/>
    <w:pPr>
      <w:tabs>
        <w:tab w:val="left" w:pos="-720"/>
      </w:tabs>
      <w:overflowPunct w:val="0"/>
      <w:autoSpaceDE w:val="0"/>
      <w:autoSpaceDN w:val="0"/>
      <w:adjustRightInd w:val="0"/>
      <w:textAlignment w:val="baseline"/>
    </w:pPr>
    <w:rPr>
      <w:sz w:val="22"/>
      <w:szCs w:val="22"/>
    </w:rPr>
  </w:style>
  <w:style w:type="paragraph" w:styleId="Heading1">
    <w:name w:val="heading 1"/>
    <w:basedOn w:val="Normal"/>
    <w:next w:val="Normal"/>
    <w:qFormat/>
    <w:rsid w:val="00352A8C"/>
    <w:pPr>
      <w:keepNext/>
      <w:spacing w:before="240" w:after="60"/>
      <w:outlineLvl w:val="0"/>
    </w:pPr>
    <w:rPr>
      <w:b/>
      <w:bCs/>
      <w:kern w:val="32"/>
      <w:sz w:val="32"/>
      <w:szCs w:val="32"/>
    </w:rPr>
  </w:style>
  <w:style w:type="paragraph" w:styleId="Heading2">
    <w:name w:val="heading 2"/>
    <w:basedOn w:val="Normal"/>
    <w:next w:val="Normal"/>
    <w:qFormat/>
    <w:rsid w:val="00352A8C"/>
    <w:pPr>
      <w:keepNext/>
      <w:spacing w:before="240" w:after="60"/>
      <w:outlineLvl w:val="1"/>
    </w:pPr>
    <w:rPr>
      <w:b/>
      <w:bCs/>
      <w:i/>
      <w:iCs/>
      <w:sz w:val="28"/>
      <w:szCs w:val="28"/>
    </w:rPr>
  </w:style>
  <w:style w:type="paragraph" w:styleId="Heading3">
    <w:name w:val="heading 3"/>
    <w:basedOn w:val="Normal"/>
    <w:next w:val="Normal"/>
    <w:qFormat/>
    <w:rsid w:val="00352A8C"/>
    <w:pPr>
      <w:keepNext/>
      <w:spacing w:before="240" w:after="60"/>
      <w:outlineLvl w:val="2"/>
    </w:pPr>
    <w:rPr>
      <w:b/>
      <w:bCs/>
      <w:sz w:val="26"/>
      <w:szCs w:val="26"/>
    </w:rPr>
  </w:style>
  <w:style w:type="paragraph" w:styleId="Heading4">
    <w:name w:val="heading 4"/>
    <w:basedOn w:val="Normal"/>
    <w:next w:val="Normal"/>
    <w:qFormat/>
    <w:rsid w:val="00352A8C"/>
    <w:pPr>
      <w:keepNext/>
      <w:spacing w:before="240" w:after="60"/>
      <w:outlineLvl w:val="3"/>
    </w:pPr>
    <w:rPr>
      <w:b/>
      <w:bCs/>
      <w:sz w:val="28"/>
      <w:szCs w:val="28"/>
    </w:rPr>
  </w:style>
  <w:style w:type="paragraph" w:styleId="Heading5">
    <w:name w:val="heading 5"/>
    <w:basedOn w:val="Normal"/>
    <w:next w:val="Normal"/>
    <w:qFormat/>
    <w:rsid w:val="00352A8C"/>
    <w:pPr>
      <w:spacing w:before="240" w:after="60"/>
      <w:outlineLvl w:val="4"/>
    </w:pPr>
    <w:rPr>
      <w:b/>
      <w:bCs/>
      <w:i/>
      <w:iCs/>
      <w:sz w:val="26"/>
      <w:szCs w:val="26"/>
    </w:rPr>
  </w:style>
  <w:style w:type="paragraph" w:styleId="Heading6">
    <w:name w:val="heading 6"/>
    <w:basedOn w:val="Normal"/>
    <w:next w:val="Normal"/>
    <w:qFormat/>
    <w:rsid w:val="00352A8C"/>
    <w:pPr>
      <w:spacing w:before="240" w:after="60"/>
      <w:outlineLvl w:val="5"/>
    </w:pPr>
    <w:rPr>
      <w:b/>
      <w:bCs/>
    </w:rPr>
  </w:style>
  <w:style w:type="paragraph" w:styleId="Heading7">
    <w:name w:val="heading 7"/>
    <w:basedOn w:val="Normal"/>
    <w:next w:val="Normal"/>
    <w:qFormat/>
    <w:rsid w:val="00352A8C"/>
    <w:pPr>
      <w:spacing w:before="240" w:after="60"/>
      <w:outlineLvl w:val="6"/>
    </w:pPr>
    <w:rPr>
      <w:sz w:val="24"/>
    </w:rPr>
  </w:style>
  <w:style w:type="paragraph" w:styleId="Heading8">
    <w:name w:val="heading 8"/>
    <w:basedOn w:val="Normal"/>
    <w:next w:val="Normal"/>
    <w:qFormat/>
    <w:rsid w:val="00352A8C"/>
    <w:pPr>
      <w:spacing w:before="240" w:after="60"/>
      <w:outlineLvl w:val="7"/>
    </w:pPr>
    <w:rPr>
      <w:i/>
      <w:iCs/>
      <w:sz w:val="24"/>
    </w:rPr>
  </w:style>
  <w:style w:type="paragraph" w:styleId="Heading9">
    <w:name w:val="heading 9"/>
    <w:basedOn w:val="Normal"/>
    <w:next w:val="Normal"/>
    <w:qFormat/>
    <w:rsid w:val="00352A8C"/>
    <w:p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fxTextItalicCenterChar">
    <w:name w:val="Pfx Text Italic Center Char"/>
    <w:link w:val="PfxTextItalicCenter"/>
    <w:rsid w:val="00352A8C"/>
    <w:rPr>
      <w:i/>
      <w:lang w:val="en-US" w:eastAsia="en-US" w:bidi="ar-SA"/>
    </w:rPr>
  </w:style>
  <w:style w:type="paragraph" w:customStyle="1" w:styleId="PfxFootnoteNumberinText">
    <w:name w:val="Pfx Footnote Number in Text"/>
    <w:link w:val="PfxFootnoteNumberinTextChar"/>
    <w:rsid w:val="00352A8C"/>
    <w:rPr>
      <w:szCs w:val="24"/>
      <w:vertAlign w:val="superscript"/>
    </w:rPr>
  </w:style>
  <w:style w:type="paragraph" w:styleId="ListParagraph">
    <w:name w:val="List Paragraph"/>
    <w:basedOn w:val="Normal"/>
    <w:uiPriority w:val="34"/>
    <w:qFormat/>
    <w:rsid w:val="00AC3CD2"/>
    <w:pPr>
      <w:tabs>
        <w:tab w:val="clear" w:pos="-720"/>
      </w:tabs>
      <w:overflowPunct/>
      <w:autoSpaceDE/>
      <w:autoSpaceDN/>
      <w:adjustRightInd/>
      <w:spacing w:after="200" w:line="276" w:lineRule="auto"/>
      <w:ind w:left="720"/>
      <w:contextualSpacing/>
      <w:textAlignment w:val="auto"/>
    </w:pPr>
    <w:rPr>
      <w:rFonts w:ascii="Calibri" w:eastAsia="Calibri" w:hAnsi="Calibri" w:cs="Times New Roman"/>
    </w:rPr>
  </w:style>
  <w:style w:type="paragraph" w:customStyle="1" w:styleId="PfxFootnote">
    <w:name w:val="Pfx Footnote"/>
    <w:link w:val="PfxFootnoteCharChar"/>
    <w:rsid w:val="00D27DCF"/>
    <w:pPr>
      <w:numPr>
        <w:numId w:val="1"/>
      </w:numPr>
      <w:jc w:val="both"/>
    </w:pPr>
    <w:rPr>
      <w:szCs w:val="24"/>
    </w:rPr>
  </w:style>
  <w:style w:type="paragraph" w:customStyle="1" w:styleId="PfxProgramStep">
    <w:name w:val="Pfx Program Step"/>
    <w:rsid w:val="00352A8C"/>
    <w:pPr>
      <w:numPr>
        <w:numId w:val="31"/>
      </w:numPr>
      <w:spacing w:before="60" w:after="60"/>
    </w:pPr>
    <w:rPr>
      <w:sz w:val="22"/>
      <w:szCs w:val="22"/>
    </w:rPr>
  </w:style>
  <w:style w:type="paragraph" w:customStyle="1" w:styleId="PfxDocumentTitle-sub">
    <w:name w:val="Pfx Document Title-sub"/>
    <w:basedOn w:val="Normal"/>
    <w:rsid w:val="00352A8C"/>
    <w:pPr>
      <w:tabs>
        <w:tab w:val="clear" w:pos="-720"/>
      </w:tabs>
      <w:overflowPunct/>
      <w:autoSpaceDE/>
      <w:autoSpaceDN/>
      <w:adjustRightInd/>
      <w:jc w:val="center"/>
      <w:textAlignment w:val="auto"/>
    </w:pPr>
    <w:rPr>
      <w:b/>
      <w:bCs/>
      <w:caps/>
      <w:sz w:val="28"/>
    </w:rPr>
  </w:style>
  <w:style w:type="table" w:styleId="TableGrid">
    <w:name w:val="Table Grid"/>
    <w:basedOn w:val="TableNormal"/>
    <w:semiHidden/>
    <w:rsid w:val="00352A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xProgramStepBullet">
    <w:name w:val="Pfx Program Step Bullet"/>
    <w:basedOn w:val="Normal"/>
    <w:rsid w:val="00F224AC"/>
    <w:pPr>
      <w:numPr>
        <w:numId w:val="16"/>
      </w:numPr>
    </w:pPr>
    <w:rPr>
      <w:rFonts w:ascii="Times New Roman" w:hAnsi="Times New Roman"/>
    </w:rPr>
  </w:style>
  <w:style w:type="character" w:customStyle="1" w:styleId="PfxFootnoteNumberinTextChar">
    <w:name w:val="Pfx Footnote Number in Text Char"/>
    <w:link w:val="PfxFootnoteNumberinText"/>
    <w:rsid w:val="00352A8C"/>
    <w:rPr>
      <w:szCs w:val="24"/>
      <w:vertAlign w:val="superscript"/>
      <w:lang w:val="en-US" w:eastAsia="en-US" w:bidi="ar-SA"/>
    </w:rPr>
  </w:style>
  <w:style w:type="paragraph" w:customStyle="1" w:styleId="PfxProgramStepTextField">
    <w:name w:val="Pfx Program Step Text Field"/>
    <w:rsid w:val="00352A8C"/>
    <w:pPr>
      <w:numPr>
        <w:numId w:val="38"/>
      </w:numPr>
      <w:shd w:val="clear" w:color="auto" w:fill="E0E0E0"/>
      <w:spacing w:before="60" w:after="60"/>
    </w:pPr>
    <w:rPr>
      <w:sz w:val="22"/>
      <w:szCs w:val="22"/>
    </w:rPr>
  </w:style>
  <w:style w:type="paragraph" w:customStyle="1" w:styleId="PfxQuestion">
    <w:name w:val="Pfx Question"/>
    <w:rsid w:val="00352A8C"/>
    <w:pPr>
      <w:numPr>
        <w:numId w:val="39"/>
      </w:numPr>
      <w:spacing w:before="60" w:after="60"/>
    </w:pPr>
    <w:rPr>
      <w:sz w:val="22"/>
      <w:szCs w:val="22"/>
    </w:rPr>
  </w:style>
  <w:style w:type="paragraph" w:customStyle="1" w:styleId="PfxQuestionTextField">
    <w:name w:val="Pfx Question Text Field"/>
    <w:basedOn w:val="Normal"/>
    <w:rsid w:val="00352A8C"/>
    <w:pPr>
      <w:numPr>
        <w:numId w:val="32"/>
      </w:numPr>
      <w:shd w:val="clear" w:color="auto" w:fill="E0E0E0"/>
      <w:tabs>
        <w:tab w:val="clear" w:pos="-720"/>
      </w:tabs>
      <w:overflowPunct/>
      <w:autoSpaceDE/>
      <w:autoSpaceDN/>
      <w:adjustRightInd/>
      <w:spacing w:before="60" w:after="60"/>
      <w:textAlignment w:val="auto"/>
    </w:pPr>
  </w:style>
  <w:style w:type="paragraph" w:customStyle="1" w:styleId="PfxQuestionBullets">
    <w:name w:val="Pfx Question Bullets"/>
    <w:rsid w:val="00352A8C"/>
    <w:pPr>
      <w:numPr>
        <w:numId w:val="23"/>
      </w:numPr>
      <w:spacing w:before="60" w:after="60"/>
    </w:pPr>
    <w:rPr>
      <w:sz w:val="22"/>
      <w:szCs w:val="22"/>
    </w:rPr>
  </w:style>
  <w:style w:type="character" w:customStyle="1" w:styleId="PfxWPRef">
    <w:name w:val="Pfx WP Ref"/>
    <w:rsid w:val="00352A8C"/>
    <w:rPr>
      <w:rFonts w:ascii="Times New Roman" w:hAnsi="Times New Roman"/>
      <w:b/>
      <w:color w:val="0000FF"/>
      <w:sz w:val="20"/>
    </w:rPr>
  </w:style>
  <w:style w:type="paragraph" w:customStyle="1" w:styleId="PfxSign-off">
    <w:name w:val="Pfx Sign-off"/>
    <w:rsid w:val="00352A8C"/>
    <w:pPr>
      <w:shd w:val="clear" w:color="auto" w:fill="E0E0E0"/>
    </w:pPr>
    <w:rPr>
      <w:b/>
      <w:caps/>
      <w:color w:val="008000"/>
      <w:sz w:val="22"/>
      <w:szCs w:val="22"/>
    </w:rPr>
  </w:style>
  <w:style w:type="paragraph" w:customStyle="1" w:styleId="PfxSpacer">
    <w:name w:val="Pfx Spacer"/>
    <w:rsid w:val="00352A8C"/>
    <w:rPr>
      <w:sz w:val="16"/>
      <w:szCs w:val="16"/>
    </w:rPr>
  </w:style>
  <w:style w:type="paragraph" w:customStyle="1" w:styleId="PfxTableBottomRow">
    <w:name w:val="Pfx Table Bottom Row"/>
    <w:rsid w:val="00352A8C"/>
    <w:pPr>
      <w:spacing w:line="80" w:lineRule="exact"/>
    </w:pPr>
    <w:rPr>
      <w:sz w:val="8"/>
      <w:szCs w:val="16"/>
    </w:rPr>
  </w:style>
  <w:style w:type="paragraph" w:customStyle="1" w:styleId="PfxTableCheckbox">
    <w:name w:val="Pfx Table Checkbox"/>
    <w:basedOn w:val="Normal"/>
    <w:rsid w:val="00352A8C"/>
    <w:pPr>
      <w:spacing w:before="60" w:after="60"/>
    </w:pPr>
  </w:style>
  <w:style w:type="paragraph" w:customStyle="1" w:styleId="PfxTableRadioButton">
    <w:name w:val="Pfx Table Radio Button"/>
    <w:basedOn w:val="Normal"/>
    <w:rsid w:val="00352A8C"/>
    <w:pPr>
      <w:spacing w:before="60" w:after="60"/>
    </w:pPr>
  </w:style>
  <w:style w:type="paragraph" w:customStyle="1" w:styleId="PfxTableDrop-DownList">
    <w:name w:val="Pfx Table Drop-Down List"/>
    <w:basedOn w:val="Normal"/>
    <w:rsid w:val="00352A8C"/>
    <w:pPr>
      <w:spacing w:before="60" w:after="60"/>
    </w:pPr>
  </w:style>
  <w:style w:type="paragraph" w:customStyle="1" w:styleId="PfxTips">
    <w:name w:val="Pfx Tips"/>
    <w:link w:val="PfxTipsCharChar"/>
    <w:rsid w:val="00352A8C"/>
    <w:rPr>
      <w:sz w:val="16"/>
      <w:szCs w:val="22"/>
    </w:rPr>
  </w:style>
  <w:style w:type="paragraph" w:customStyle="1" w:styleId="PfxTableNumbering">
    <w:name w:val="Pfx Table Numbering"/>
    <w:link w:val="PfxTableNumberingChar"/>
    <w:rsid w:val="00B6406D"/>
    <w:pPr>
      <w:numPr>
        <w:numId w:val="17"/>
      </w:numPr>
      <w:spacing w:before="60" w:after="60"/>
      <w:ind w:left="432"/>
    </w:pPr>
    <w:rPr>
      <w:sz w:val="22"/>
      <w:szCs w:val="22"/>
    </w:rPr>
  </w:style>
  <w:style w:type="paragraph" w:customStyle="1" w:styleId="PfxTableOutline">
    <w:name w:val="Pfx Table Outline"/>
    <w:rsid w:val="00352A8C"/>
    <w:pPr>
      <w:numPr>
        <w:numId w:val="35"/>
      </w:numPr>
      <w:spacing w:before="60" w:after="60"/>
    </w:pPr>
    <w:rPr>
      <w:sz w:val="22"/>
      <w:szCs w:val="22"/>
    </w:rPr>
  </w:style>
  <w:style w:type="paragraph" w:customStyle="1" w:styleId="PfxTableObjAssertion">
    <w:name w:val="Pfx Table Obj/Assertion"/>
    <w:rsid w:val="00352A8C"/>
    <w:pPr>
      <w:spacing w:before="60" w:after="60"/>
      <w:jc w:val="center"/>
    </w:pPr>
    <w:rPr>
      <w:caps/>
      <w:sz w:val="22"/>
      <w:szCs w:val="22"/>
    </w:rPr>
  </w:style>
  <w:style w:type="paragraph" w:customStyle="1" w:styleId="PfxTableSectionHeading">
    <w:name w:val="Pfx Table Section Heading"/>
    <w:rsid w:val="00352A8C"/>
    <w:pPr>
      <w:spacing w:before="60" w:after="60"/>
    </w:pPr>
    <w:rPr>
      <w:b/>
      <w:sz w:val="22"/>
      <w:szCs w:val="22"/>
    </w:rPr>
  </w:style>
  <w:style w:type="paragraph" w:customStyle="1" w:styleId="PfxTableSectionHeadingCentered">
    <w:name w:val="Pfx Table Section Heading Centered"/>
    <w:basedOn w:val="PfxTableSectionHeading"/>
    <w:rsid w:val="00352A8C"/>
    <w:pPr>
      <w:jc w:val="center"/>
    </w:pPr>
  </w:style>
  <w:style w:type="character" w:customStyle="1" w:styleId="PfxDocumentTitle14pt">
    <w:name w:val="Pfx Document Title 14pt"/>
    <w:rsid w:val="00352A8C"/>
    <w:rPr>
      <w:rFonts w:ascii="Times New Roman" w:hAnsi="Times New Roman"/>
      <w:b/>
      <w:bCs/>
      <w:caps/>
      <w:sz w:val="28"/>
    </w:rPr>
  </w:style>
  <w:style w:type="paragraph" w:customStyle="1" w:styleId="PfxTextCenteredUnderline">
    <w:name w:val="Pfx Text Centered Underline"/>
    <w:basedOn w:val="Normal"/>
    <w:rsid w:val="00352A8C"/>
    <w:pPr>
      <w:tabs>
        <w:tab w:val="clear" w:pos="-720"/>
      </w:tabs>
      <w:jc w:val="center"/>
    </w:pPr>
    <w:rPr>
      <w:u w:val="single"/>
    </w:rPr>
  </w:style>
  <w:style w:type="paragraph" w:customStyle="1" w:styleId="PfxTableCommentsField">
    <w:name w:val="Pfx Table Comments Field"/>
    <w:rsid w:val="00352A8C"/>
    <w:pPr>
      <w:shd w:val="clear" w:color="auto" w:fill="E0E0E0"/>
      <w:spacing w:before="60" w:after="60"/>
    </w:pPr>
    <w:rPr>
      <w:sz w:val="22"/>
      <w:szCs w:val="22"/>
    </w:rPr>
  </w:style>
  <w:style w:type="paragraph" w:customStyle="1" w:styleId="PfxTableTitle">
    <w:name w:val="Pfx Table Title"/>
    <w:rsid w:val="00352A8C"/>
    <w:rPr>
      <w:b/>
      <w:caps/>
      <w:color w:val="666699"/>
      <w:sz w:val="24"/>
      <w:szCs w:val="24"/>
    </w:rPr>
  </w:style>
  <w:style w:type="paragraph" w:customStyle="1" w:styleId="PfxTableTitle-Sub">
    <w:name w:val="Pfx Table Title-Sub"/>
    <w:rsid w:val="00352A8C"/>
    <w:rPr>
      <w:b/>
      <w:bCs/>
      <w:sz w:val="22"/>
      <w:szCs w:val="22"/>
    </w:rPr>
  </w:style>
  <w:style w:type="paragraph" w:customStyle="1" w:styleId="PfxText">
    <w:name w:val="Pfx Text"/>
    <w:link w:val="PfxTextChar"/>
    <w:rsid w:val="00352A8C"/>
    <w:rPr>
      <w:sz w:val="22"/>
      <w:szCs w:val="22"/>
    </w:rPr>
  </w:style>
  <w:style w:type="paragraph" w:customStyle="1" w:styleId="PfxTextCentered">
    <w:name w:val="Pfx Text Centered"/>
    <w:basedOn w:val="PfxText"/>
    <w:rsid w:val="00352A8C"/>
    <w:pPr>
      <w:jc w:val="center"/>
    </w:pPr>
  </w:style>
  <w:style w:type="paragraph" w:customStyle="1" w:styleId="PfxTextField">
    <w:name w:val="Pfx Text Field"/>
    <w:basedOn w:val="PfxText"/>
    <w:rsid w:val="00352A8C"/>
    <w:pPr>
      <w:shd w:val="clear" w:color="auto" w:fill="E0E0E0"/>
      <w:spacing w:before="60" w:after="60"/>
    </w:pPr>
  </w:style>
  <w:style w:type="paragraph" w:customStyle="1" w:styleId="PfxTextFieldIndent">
    <w:name w:val="Pfx Text Field Indent"/>
    <w:basedOn w:val="PfxTextField"/>
    <w:rsid w:val="00352A8C"/>
    <w:pPr>
      <w:ind w:left="360"/>
    </w:pPr>
  </w:style>
  <w:style w:type="paragraph" w:customStyle="1" w:styleId="PfxTextforGraphics">
    <w:name w:val="Pfx Text for Graphics"/>
    <w:rsid w:val="00352A8C"/>
    <w:pPr>
      <w:jc w:val="center"/>
    </w:pPr>
    <w:rPr>
      <w:sz w:val="16"/>
      <w:szCs w:val="22"/>
    </w:rPr>
  </w:style>
  <w:style w:type="paragraph" w:customStyle="1" w:styleId="PfxTextIndent">
    <w:name w:val="Pfx Text Indent"/>
    <w:basedOn w:val="PfxText"/>
    <w:rsid w:val="00352A8C"/>
    <w:pPr>
      <w:ind w:left="360"/>
    </w:pPr>
  </w:style>
  <w:style w:type="paragraph" w:customStyle="1" w:styleId="PfxTipsIndent">
    <w:name w:val="Pfx Tips Indent"/>
    <w:rsid w:val="00352A8C"/>
    <w:pPr>
      <w:ind w:left="720"/>
    </w:pPr>
    <w:rPr>
      <w:sz w:val="16"/>
      <w:szCs w:val="22"/>
    </w:rPr>
  </w:style>
  <w:style w:type="table" w:customStyle="1" w:styleId="PfxTablewHeading">
    <w:name w:val="Pfx Table w/ Heading"/>
    <w:basedOn w:val="TableElegant"/>
    <w:rsid w:val="00352A8C"/>
    <w:pPr>
      <w:spacing w:before="60" w:after="60"/>
      <w:ind w:left="14" w:right="14"/>
      <w:jc w:val="center"/>
    </w:pPr>
    <w:tblPr>
      <w:tblStyleRowBandSize w:val="1"/>
      <w:tblStyleColBandSize w:val="1"/>
      <w:tblInd w:w="144" w:type="dxa"/>
      <w:tblBorders>
        <w:top w:val="double" w:sz="6" w:space="0" w:color="auto"/>
        <w:left w:val="double" w:sz="6" w:space="0" w:color="auto"/>
        <w:bottom w:val="double" w:sz="6" w:space="0" w:color="auto"/>
        <w:right w:val="double" w:sz="6" w:space="0" w:color="auto"/>
        <w:insideH w:val="single" w:sz="6" w:space="0" w:color="808080"/>
        <w:insideV w:val="single" w:sz="6" w:space="0" w:color="808080"/>
      </w:tblBorders>
    </w:tblPr>
    <w:tcPr>
      <w:shd w:val="clear" w:color="auto" w:fill="auto"/>
      <w:vAlign w:val="bottom"/>
    </w:tcPr>
    <w:tblStylePr w:type="firstRow">
      <w:pPr>
        <w:wordWrap/>
        <w:spacing w:beforeLines="0" w:before="60" w:beforeAutospacing="0" w:afterLines="0" w:after="60" w:afterAutospacing="0"/>
        <w:contextualSpacing w:val="0"/>
        <w:jc w:val="center"/>
      </w:pPr>
      <w:rPr>
        <w:rFonts w:ascii="Times New Roman" w:hAnsi="Times New Roman"/>
        <w:b w:val="0"/>
        <w:i/>
        <w:caps w:val="0"/>
        <w:color w:val="auto"/>
        <w:sz w:val="20"/>
        <w:szCs w:val="20"/>
      </w:rPr>
      <w:tblPr/>
      <w:trPr>
        <w:tblHeader/>
      </w:trPr>
      <w:tcPr>
        <w:tcBorders>
          <w:top w:val="double" w:sz="4" w:space="0" w:color="auto"/>
          <w:left w:val="double" w:sz="4" w:space="0" w:color="auto"/>
          <w:bottom w:val="single" w:sz="12" w:space="0" w:color="808080"/>
          <w:right w:val="double" w:sz="4" w:space="0" w:color="auto"/>
          <w:insideH w:val="nil"/>
          <w:insideV w:val="single" w:sz="4" w:space="0" w:color="auto"/>
          <w:tl2br w:val="nil"/>
          <w:tr2bl w:val="nil"/>
        </w:tcBorders>
        <w:shd w:val="clear" w:color="auto" w:fill="CCFFFF"/>
      </w:tcPr>
    </w:tblStylePr>
    <w:tblStylePr w:type="firstCol">
      <w:pPr>
        <w:jc w:val="left"/>
      </w:pPr>
      <w:tblPr/>
      <w:tcPr>
        <w:vAlign w:val="top"/>
      </w:tcPr>
    </w:tblStylePr>
    <w:tblStylePr w:type="lastCol">
      <w:pPr>
        <w:jc w:val="left"/>
      </w:pPr>
      <w:tblPr/>
      <w:tcPr>
        <w:vAlign w:val="top"/>
      </w:tcPr>
    </w:tblStylePr>
    <w:tblStylePr w:type="band1Vert">
      <w:pPr>
        <w:jc w:val="left"/>
      </w:pPr>
      <w:tblPr/>
      <w:tcPr>
        <w:vAlign w:val="top"/>
      </w:tcPr>
    </w:tblStylePr>
    <w:tblStylePr w:type="band2Vert">
      <w:pPr>
        <w:jc w:val="left"/>
      </w:pPr>
      <w:tblPr/>
      <w:tcPr>
        <w:vAlign w:val="top"/>
      </w:tcPr>
    </w:tblStylePr>
    <w:tblStylePr w:type="nwCell">
      <w:pPr>
        <w:jc w:val="center"/>
      </w:pPr>
    </w:tblStylePr>
  </w:style>
  <w:style w:type="table" w:customStyle="1" w:styleId="PfxTablewoHeading">
    <w:name w:val="Pfx Table w/o Heading"/>
    <w:basedOn w:val="TableElegant"/>
    <w:rsid w:val="00352A8C"/>
    <w:pPr>
      <w:spacing w:before="60" w:after="60"/>
    </w:pPr>
    <w:tblPr>
      <w:tblStyleRowBandSize w:val="1"/>
      <w:tblStyleColBandSize w:val="1"/>
      <w:tblInd w:w="144" w:type="dxa"/>
      <w:tblBorders>
        <w:top w:val="double" w:sz="6" w:space="0" w:color="auto"/>
        <w:left w:val="double" w:sz="6" w:space="0" w:color="auto"/>
        <w:bottom w:val="double" w:sz="6" w:space="0" w:color="auto"/>
        <w:right w:val="double" w:sz="6" w:space="0" w:color="auto"/>
        <w:insideH w:val="single" w:sz="6" w:space="0" w:color="808080"/>
        <w:insideV w:val="single" w:sz="6" w:space="0" w:color="808080"/>
      </w:tblBorders>
    </w:tblPr>
    <w:tcPr>
      <w:shd w:val="clear" w:color="auto" w:fill="auto"/>
    </w:tcPr>
    <w:tblStylePr w:type="firstRow">
      <w:rPr>
        <w:caps w:val="0"/>
        <w:color w:val="auto"/>
      </w:rPr>
      <w:tblPr/>
      <w:tcPr>
        <w:tcBorders>
          <w:tl2br w:val="none" w:sz="0" w:space="0" w:color="auto"/>
          <w:tr2bl w:val="none" w:sz="0" w:space="0" w:color="auto"/>
        </w:tcBorders>
      </w:tcPr>
    </w:tblStylePr>
  </w:style>
  <w:style w:type="table" w:styleId="TableElegant">
    <w:name w:val="Table Elegant"/>
    <w:basedOn w:val="TableNormal"/>
    <w:semiHidden/>
    <w:rsid w:val="00352A8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PfxTablewoHeadingorGrid">
    <w:name w:val="Pfx Table w/o Heading or Grid"/>
    <w:basedOn w:val="TableNormal"/>
    <w:rsid w:val="00A230F9"/>
    <w:pPr>
      <w:spacing w:before="60" w:after="60"/>
    </w:pPr>
    <w:tblPr>
      <w:tblStyleRowBandSize w:val="1"/>
      <w:tblStyleColBandSize w:val="1"/>
      <w:tblInd w:w="144" w:type="dxa"/>
    </w:tblPr>
  </w:style>
  <w:style w:type="table" w:customStyle="1" w:styleId="PfxTablewoHeadingLtGrayGrid">
    <w:name w:val="Pfx Table w/o Heading Lt Gray Grid"/>
    <w:basedOn w:val="TableNormal"/>
    <w:rsid w:val="00352A8C"/>
    <w:pPr>
      <w:spacing w:before="60" w:after="60"/>
    </w:pPr>
    <w:tblPr>
      <w:tblInd w:w="14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Pr>
  </w:style>
  <w:style w:type="table" w:customStyle="1" w:styleId="PfxWorkpaperSign-offTable">
    <w:name w:val="Pfx Workpaper Sign-off Table"/>
    <w:basedOn w:val="TableNormal"/>
    <w:rsid w:val="00A230F9"/>
    <w:pPr>
      <w:spacing w:before="60" w:after="60"/>
    </w:pPr>
    <w:tblPr>
      <w:tblStyleRowBandSize w:val="1"/>
      <w:tblStyleColBandSize w:val="1"/>
      <w:tblInd w:w="14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Pr>
    <w:tcPr>
      <w:vAlign w:val="center"/>
    </w:tcPr>
    <w:tblStylePr w:type="firstRow">
      <w:pPr>
        <w:jc w:val="left"/>
      </w:pPr>
      <w:tblPr/>
      <w:tcPr>
        <w:vAlign w:val="center"/>
      </w:tcPr>
    </w:tblStylePr>
    <w:tblStylePr w:type="nwCell">
      <w:pPr>
        <w:wordWrap/>
        <w:spacing w:beforeLines="0" w:before="60" w:beforeAutospacing="0" w:afterLines="60" w:after="60" w:afterAutospacing="0"/>
        <w:jc w:val="left"/>
      </w:pPr>
      <w:tblPr/>
      <w:tcPr>
        <w:vAlign w:val="top"/>
      </w:tcPr>
    </w:tblStylePr>
  </w:style>
  <w:style w:type="paragraph" w:styleId="BalloonText">
    <w:name w:val="Balloon Text"/>
    <w:basedOn w:val="Normal"/>
    <w:semiHidden/>
    <w:rsid w:val="00352A8C"/>
    <w:rPr>
      <w:rFonts w:ascii="Tahoma" w:hAnsi="Tahoma" w:cs="Tahoma"/>
      <w:sz w:val="16"/>
      <w:szCs w:val="16"/>
    </w:rPr>
  </w:style>
  <w:style w:type="character" w:customStyle="1" w:styleId="PfxRelatedWP">
    <w:name w:val="Pfx Related WP"/>
    <w:rsid w:val="00352A8C"/>
    <w:rPr>
      <w:rFonts w:ascii="Times New Roman" w:hAnsi="Times New Roman"/>
      <w:i/>
      <w:color w:val="0000FF"/>
      <w:sz w:val="20"/>
    </w:rPr>
  </w:style>
  <w:style w:type="paragraph" w:customStyle="1" w:styleId="PfxTableColHeaders">
    <w:name w:val="Pfx Table Col Headers"/>
    <w:rsid w:val="00352A8C"/>
    <w:pPr>
      <w:spacing w:before="60" w:after="60"/>
      <w:jc w:val="center"/>
    </w:pPr>
    <w:rPr>
      <w:bCs/>
      <w:i/>
      <w:sz w:val="22"/>
      <w:szCs w:val="22"/>
    </w:rPr>
  </w:style>
  <w:style w:type="table" w:customStyle="1" w:styleId="PfxClientNameDateTable">
    <w:name w:val="Pfx Client Name &amp; Date Table"/>
    <w:basedOn w:val="TableNormal"/>
    <w:rsid w:val="00A230F9"/>
    <w:pPr>
      <w:spacing w:before="60" w:after="60"/>
      <w:ind w:left="14" w:right="14"/>
    </w:pPr>
    <w:tblPr>
      <w:tblStyleRowBandSize w:val="1"/>
      <w:tblStyleColBandSize w:val="1"/>
      <w:tblInd w:w="144" w:type="dxa"/>
    </w:tblPr>
    <w:tcPr>
      <w:vAlign w:val="center"/>
    </w:tcPr>
    <w:tblStylePr w:type="firstRow">
      <w:rPr>
        <w:rFonts w:ascii="Times New Roman" w:hAnsi="Times New Roman"/>
        <w:sz w:val="20"/>
      </w:rPr>
    </w:tblStylePr>
    <w:tblStylePr w:type="lastRow">
      <w:rPr>
        <w:rFonts w:ascii="Times New Roman" w:hAnsi="Times New Roman"/>
        <w:sz w:val="20"/>
      </w:rPr>
    </w:tblStylePr>
    <w:tblStylePr w:type="firstCol">
      <w:rPr>
        <w:caps w:val="0"/>
        <w:smallCaps w:val="0"/>
      </w:rPr>
    </w:tblStylePr>
    <w:tblStylePr w:type="lastCol">
      <w:tblPr/>
      <w:tcPr>
        <w:shd w:val="clear" w:color="auto" w:fill="E0E0E0"/>
      </w:tcPr>
    </w:tblStylePr>
    <w:tblStylePr w:type="neCell">
      <w:tblPr/>
      <w:tcPr>
        <w:shd w:val="clear" w:color="auto" w:fill="E0E0E0"/>
      </w:tcPr>
    </w:tblStylePr>
    <w:tblStylePr w:type="nwCell">
      <w:rPr>
        <w:caps/>
        <w:smallCaps w:val="0"/>
      </w:rPr>
    </w:tblStylePr>
    <w:tblStylePr w:type="seCell">
      <w:tblPr/>
      <w:tcPr>
        <w:tcBorders>
          <w:top w:val="nil"/>
          <w:left w:val="nil"/>
          <w:bottom w:val="nil"/>
          <w:right w:val="nil"/>
          <w:insideH w:val="nil"/>
          <w:insideV w:val="nil"/>
          <w:tl2br w:val="nil"/>
          <w:tr2bl w:val="nil"/>
        </w:tcBorders>
        <w:shd w:val="clear" w:color="auto" w:fill="E0E0E0"/>
      </w:tcPr>
    </w:tblStylePr>
    <w:tblStylePr w:type="swCell">
      <w:rPr>
        <w:caps/>
        <w:smallCaps w:val="0"/>
      </w:rPr>
    </w:tblStylePr>
  </w:style>
  <w:style w:type="table" w:styleId="TableClassic1">
    <w:name w:val="Table Classic 1"/>
    <w:basedOn w:val="TableNormal"/>
    <w:semiHidden/>
    <w:rsid w:val="00352A8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PfxTipsBullets">
    <w:name w:val="Pfx Tips Bullets"/>
    <w:basedOn w:val="Normal"/>
    <w:rsid w:val="00352A8C"/>
    <w:pPr>
      <w:numPr>
        <w:numId w:val="53"/>
      </w:numPr>
      <w:tabs>
        <w:tab w:val="clear" w:pos="-720"/>
        <w:tab w:val="num" w:pos="900"/>
      </w:tabs>
      <w:overflowPunct/>
      <w:autoSpaceDE/>
      <w:autoSpaceDN/>
      <w:adjustRightInd/>
      <w:textAlignment w:val="auto"/>
    </w:pPr>
    <w:rPr>
      <w:sz w:val="16"/>
    </w:rPr>
  </w:style>
  <w:style w:type="paragraph" w:customStyle="1" w:styleId="PfxTipsIndentBullets">
    <w:name w:val="Pfx Tips Indent Bullets"/>
    <w:basedOn w:val="PfxTipsBullets"/>
    <w:rsid w:val="00352A8C"/>
    <w:pPr>
      <w:tabs>
        <w:tab w:val="clear" w:pos="900"/>
        <w:tab w:val="num" w:pos="1440"/>
      </w:tabs>
      <w:ind w:left="1440"/>
    </w:pPr>
  </w:style>
  <w:style w:type="character" w:customStyle="1" w:styleId="PfxTipsCharChar">
    <w:name w:val="Pfx Tips Char Char"/>
    <w:link w:val="PfxTips"/>
    <w:rsid w:val="00352A8C"/>
    <w:rPr>
      <w:sz w:val="16"/>
      <w:szCs w:val="22"/>
      <w:lang w:val="en-US" w:eastAsia="en-US" w:bidi="ar-SA"/>
    </w:rPr>
  </w:style>
  <w:style w:type="paragraph" w:customStyle="1" w:styleId="PfxTableNumberingField">
    <w:name w:val="Pfx Table Numbering Field"/>
    <w:basedOn w:val="PfxTableNumbering"/>
    <w:rsid w:val="00B6406D"/>
    <w:pPr>
      <w:numPr>
        <w:numId w:val="2"/>
      </w:numPr>
      <w:shd w:val="clear" w:color="auto" w:fill="E0E0E0"/>
      <w:ind w:left="432"/>
    </w:pPr>
  </w:style>
  <w:style w:type="paragraph" w:customStyle="1" w:styleId="PfxDateField">
    <w:name w:val="Pfx Date Field"/>
    <w:rsid w:val="00352A8C"/>
    <w:pPr>
      <w:shd w:val="clear" w:color="auto" w:fill="E0E0E0"/>
      <w:spacing w:before="60" w:after="60"/>
    </w:pPr>
    <w:rPr>
      <w:sz w:val="22"/>
      <w:szCs w:val="22"/>
    </w:rPr>
  </w:style>
  <w:style w:type="paragraph" w:customStyle="1" w:styleId="PfxCurrencyField">
    <w:name w:val="Pfx Currency Field"/>
    <w:rsid w:val="00352A8C"/>
    <w:pPr>
      <w:shd w:val="clear" w:color="auto" w:fill="E0E0E0"/>
      <w:spacing w:before="60" w:after="60"/>
    </w:pPr>
    <w:rPr>
      <w:rFonts w:cs="Tahoma"/>
      <w:sz w:val="22"/>
      <w:szCs w:val="16"/>
    </w:rPr>
  </w:style>
  <w:style w:type="character" w:styleId="CommentReference">
    <w:name w:val="annotation reference"/>
    <w:semiHidden/>
    <w:rsid w:val="00B21FB2"/>
    <w:rPr>
      <w:sz w:val="16"/>
      <w:szCs w:val="16"/>
    </w:rPr>
  </w:style>
  <w:style w:type="paragraph" w:customStyle="1" w:styleId="Style1">
    <w:name w:val="Style1"/>
    <w:basedOn w:val="Normal"/>
    <w:rsid w:val="00A230F9"/>
  </w:style>
  <w:style w:type="paragraph" w:customStyle="1" w:styleId="PfxTextitalic">
    <w:name w:val="Pfx Text italic"/>
    <w:link w:val="PfxTextitalicChar"/>
    <w:rsid w:val="00352A8C"/>
    <w:rPr>
      <w:i/>
      <w:color w:val="000000"/>
      <w:szCs w:val="24"/>
    </w:rPr>
  </w:style>
  <w:style w:type="character" w:customStyle="1" w:styleId="PfxTextitalicChar">
    <w:name w:val="Pfx Text italic Char"/>
    <w:link w:val="PfxTextitalic"/>
    <w:rsid w:val="00352A8C"/>
    <w:rPr>
      <w:i/>
      <w:color w:val="000000"/>
      <w:szCs w:val="24"/>
      <w:lang w:val="en-US" w:eastAsia="en-US" w:bidi="ar-SA"/>
    </w:rPr>
  </w:style>
  <w:style w:type="paragraph" w:customStyle="1" w:styleId="PfxTableOutline-Objectives">
    <w:name w:val="Pfx Table Outline - Objectives"/>
    <w:rsid w:val="00352A8C"/>
    <w:pPr>
      <w:numPr>
        <w:numId w:val="42"/>
      </w:numPr>
      <w:spacing w:before="60" w:after="60"/>
    </w:pPr>
    <w:rPr>
      <w:sz w:val="22"/>
      <w:szCs w:val="22"/>
    </w:rPr>
  </w:style>
  <w:style w:type="numbering" w:styleId="111111">
    <w:name w:val="Outline List 2"/>
    <w:basedOn w:val="NoList"/>
    <w:semiHidden/>
    <w:rsid w:val="00352A8C"/>
    <w:pPr>
      <w:numPr>
        <w:numId w:val="3"/>
      </w:numPr>
    </w:pPr>
  </w:style>
  <w:style w:type="numbering" w:styleId="1ai">
    <w:name w:val="Outline List 1"/>
    <w:basedOn w:val="NoList"/>
    <w:semiHidden/>
    <w:rsid w:val="00352A8C"/>
    <w:pPr>
      <w:numPr>
        <w:numId w:val="4"/>
      </w:numPr>
    </w:pPr>
  </w:style>
  <w:style w:type="numbering" w:styleId="ArticleSection">
    <w:name w:val="Outline List 3"/>
    <w:basedOn w:val="NoList"/>
    <w:semiHidden/>
    <w:rsid w:val="00352A8C"/>
    <w:pPr>
      <w:numPr>
        <w:numId w:val="5"/>
      </w:numPr>
    </w:pPr>
  </w:style>
  <w:style w:type="paragraph" w:styleId="BlockText">
    <w:name w:val="Block Text"/>
    <w:basedOn w:val="Normal"/>
    <w:semiHidden/>
    <w:rsid w:val="00352A8C"/>
    <w:pPr>
      <w:spacing w:after="120"/>
      <w:ind w:left="1440" w:right="1440"/>
    </w:pPr>
  </w:style>
  <w:style w:type="paragraph" w:styleId="BodyText">
    <w:name w:val="Body Text"/>
    <w:basedOn w:val="Normal"/>
    <w:link w:val="BodyTextChar"/>
    <w:semiHidden/>
    <w:rsid w:val="00352A8C"/>
    <w:pPr>
      <w:spacing w:after="120"/>
    </w:pPr>
  </w:style>
  <w:style w:type="paragraph" w:styleId="BodyText2">
    <w:name w:val="Body Text 2"/>
    <w:basedOn w:val="Normal"/>
    <w:semiHidden/>
    <w:rsid w:val="00352A8C"/>
    <w:pPr>
      <w:spacing w:after="120" w:line="480" w:lineRule="auto"/>
    </w:pPr>
  </w:style>
  <w:style w:type="paragraph" w:styleId="BodyText3">
    <w:name w:val="Body Text 3"/>
    <w:basedOn w:val="Normal"/>
    <w:semiHidden/>
    <w:rsid w:val="00352A8C"/>
    <w:pPr>
      <w:spacing w:after="120"/>
    </w:pPr>
    <w:rPr>
      <w:sz w:val="16"/>
      <w:szCs w:val="16"/>
    </w:rPr>
  </w:style>
  <w:style w:type="paragraph" w:styleId="BodyTextFirstIndent">
    <w:name w:val="Body Text First Indent"/>
    <w:basedOn w:val="BodyText"/>
    <w:semiHidden/>
    <w:rsid w:val="00352A8C"/>
    <w:pPr>
      <w:ind w:firstLine="210"/>
    </w:pPr>
  </w:style>
  <w:style w:type="paragraph" w:styleId="BodyTextIndent">
    <w:name w:val="Body Text Indent"/>
    <w:basedOn w:val="Normal"/>
    <w:semiHidden/>
    <w:rsid w:val="00352A8C"/>
    <w:pPr>
      <w:spacing w:after="120"/>
      <w:ind w:left="360"/>
    </w:pPr>
  </w:style>
  <w:style w:type="paragraph" w:styleId="BodyTextFirstIndent2">
    <w:name w:val="Body Text First Indent 2"/>
    <w:basedOn w:val="BodyTextIndent"/>
    <w:semiHidden/>
    <w:rsid w:val="00352A8C"/>
    <w:pPr>
      <w:ind w:firstLine="210"/>
    </w:pPr>
  </w:style>
  <w:style w:type="paragraph" w:styleId="BodyTextIndent2">
    <w:name w:val="Body Text Indent 2"/>
    <w:basedOn w:val="Normal"/>
    <w:semiHidden/>
    <w:rsid w:val="00352A8C"/>
    <w:pPr>
      <w:spacing w:after="120" w:line="480" w:lineRule="auto"/>
      <w:ind w:left="360"/>
    </w:pPr>
  </w:style>
  <w:style w:type="paragraph" w:styleId="BodyTextIndent3">
    <w:name w:val="Body Text Indent 3"/>
    <w:basedOn w:val="Normal"/>
    <w:semiHidden/>
    <w:rsid w:val="00352A8C"/>
    <w:pPr>
      <w:spacing w:after="120"/>
      <w:ind w:left="360"/>
    </w:pPr>
    <w:rPr>
      <w:sz w:val="16"/>
      <w:szCs w:val="16"/>
    </w:rPr>
  </w:style>
  <w:style w:type="paragraph" w:styleId="Closing">
    <w:name w:val="Closing"/>
    <w:basedOn w:val="Normal"/>
    <w:semiHidden/>
    <w:rsid w:val="00352A8C"/>
    <w:pPr>
      <w:ind w:left="4320"/>
    </w:pPr>
  </w:style>
  <w:style w:type="paragraph" w:styleId="Date">
    <w:name w:val="Date"/>
    <w:basedOn w:val="Normal"/>
    <w:next w:val="Normal"/>
    <w:semiHidden/>
    <w:rsid w:val="00352A8C"/>
  </w:style>
  <w:style w:type="paragraph" w:styleId="E-mailSignature">
    <w:name w:val="E-mail Signature"/>
    <w:basedOn w:val="Normal"/>
    <w:semiHidden/>
    <w:rsid w:val="00352A8C"/>
  </w:style>
  <w:style w:type="character" w:styleId="Emphasis">
    <w:name w:val="Emphasis"/>
    <w:qFormat/>
    <w:rsid w:val="00352A8C"/>
    <w:rPr>
      <w:i/>
      <w:iCs/>
    </w:rPr>
  </w:style>
  <w:style w:type="paragraph" w:styleId="EnvelopeAddress">
    <w:name w:val="envelope address"/>
    <w:basedOn w:val="Normal"/>
    <w:semiHidden/>
    <w:rsid w:val="00352A8C"/>
    <w:pPr>
      <w:framePr w:w="7920" w:h="1980" w:hRule="exact" w:hSpace="180" w:wrap="auto" w:hAnchor="page" w:xAlign="center" w:yAlign="bottom"/>
      <w:ind w:left="2880"/>
    </w:pPr>
    <w:rPr>
      <w:sz w:val="24"/>
    </w:rPr>
  </w:style>
  <w:style w:type="paragraph" w:styleId="EnvelopeReturn">
    <w:name w:val="envelope return"/>
    <w:basedOn w:val="Normal"/>
    <w:semiHidden/>
    <w:rsid w:val="00352A8C"/>
  </w:style>
  <w:style w:type="character" w:styleId="FollowedHyperlink">
    <w:name w:val="FollowedHyperlink"/>
    <w:semiHidden/>
    <w:rsid w:val="00352A8C"/>
    <w:rPr>
      <w:color w:val="800080"/>
      <w:u w:val="single"/>
    </w:rPr>
  </w:style>
  <w:style w:type="paragraph" w:styleId="Footer">
    <w:name w:val="footer"/>
    <w:aliases w:val="Pfx Footer"/>
    <w:basedOn w:val="Normal"/>
    <w:rsid w:val="00352A8C"/>
    <w:pPr>
      <w:tabs>
        <w:tab w:val="center" w:pos="4320"/>
        <w:tab w:val="right" w:pos="8640"/>
      </w:tabs>
      <w:jc w:val="right"/>
    </w:pPr>
    <w:rPr>
      <w:sz w:val="16"/>
    </w:rPr>
  </w:style>
  <w:style w:type="paragraph" w:styleId="Header">
    <w:name w:val="header"/>
    <w:basedOn w:val="Normal"/>
    <w:semiHidden/>
    <w:rsid w:val="00352A8C"/>
    <w:pPr>
      <w:tabs>
        <w:tab w:val="center" w:pos="4320"/>
        <w:tab w:val="right" w:pos="8640"/>
      </w:tabs>
    </w:pPr>
  </w:style>
  <w:style w:type="character" w:styleId="HTMLAcronym">
    <w:name w:val="HTML Acronym"/>
    <w:basedOn w:val="DefaultParagraphFont"/>
    <w:semiHidden/>
    <w:rsid w:val="00352A8C"/>
  </w:style>
  <w:style w:type="paragraph" w:styleId="HTMLAddress">
    <w:name w:val="HTML Address"/>
    <w:basedOn w:val="Normal"/>
    <w:semiHidden/>
    <w:rsid w:val="00352A8C"/>
    <w:rPr>
      <w:i/>
      <w:iCs/>
    </w:rPr>
  </w:style>
  <w:style w:type="character" w:styleId="HTMLCite">
    <w:name w:val="HTML Cite"/>
    <w:semiHidden/>
    <w:rsid w:val="00352A8C"/>
    <w:rPr>
      <w:i/>
      <w:iCs/>
    </w:rPr>
  </w:style>
  <w:style w:type="character" w:styleId="HTMLCode">
    <w:name w:val="HTML Code"/>
    <w:semiHidden/>
    <w:rsid w:val="00352A8C"/>
    <w:rPr>
      <w:rFonts w:ascii="Courier New" w:hAnsi="Courier New" w:cs="Courier New"/>
      <w:sz w:val="20"/>
      <w:szCs w:val="20"/>
    </w:rPr>
  </w:style>
  <w:style w:type="character" w:styleId="HTMLDefinition">
    <w:name w:val="HTML Definition"/>
    <w:semiHidden/>
    <w:rsid w:val="00352A8C"/>
    <w:rPr>
      <w:i/>
      <w:iCs/>
    </w:rPr>
  </w:style>
  <w:style w:type="character" w:styleId="HTMLKeyboard">
    <w:name w:val="HTML Keyboard"/>
    <w:semiHidden/>
    <w:rsid w:val="00352A8C"/>
    <w:rPr>
      <w:rFonts w:ascii="Courier New" w:hAnsi="Courier New" w:cs="Courier New"/>
      <w:sz w:val="20"/>
      <w:szCs w:val="20"/>
    </w:rPr>
  </w:style>
  <w:style w:type="paragraph" w:styleId="HTMLPreformatted">
    <w:name w:val="HTML Preformatted"/>
    <w:basedOn w:val="Normal"/>
    <w:semiHidden/>
    <w:rsid w:val="00352A8C"/>
    <w:rPr>
      <w:rFonts w:ascii="Courier New" w:hAnsi="Courier New" w:cs="Courier New"/>
    </w:rPr>
  </w:style>
  <w:style w:type="character" w:styleId="HTMLSample">
    <w:name w:val="HTML Sample"/>
    <w:semiHidden/>
    <w:rsid w:val="00352A8C"/>
    <w:rPr>
      <w:rFonts w:ascii="Courier New" w:hAnsi="Courier New" w:cs="Courier New"/>
    </w:rPr>
  </w:style>
  <w:style w:type="character" w:styleId="HTMLTypewriter">
    <w:name w:val="HTML Typewriter"/>
    <w:semiHidden/>
    <w:rsid w:val="00352A8C"/>
    <w:rPr>
      <w:rFonts w:ascii="Courier New" w:hAnsi="Courier New" w:cs="Courier New"/>
      <w:sz w:val="20"/>
      <w:szCs w:val="20"/>
    </w:rPr>
  </w:style>
  <w:style w:type="character" w:styleId="HTMLVariable">
    <w:name w:val="HTML Variable"/>
    <w:semiHidden/>
    <w:rsid w:val="00352A8C"/>
    <w:rPr>
      <w:i/>
      <w:iCs/>
    </w:rPr>
  </w:style>
  <w:style w:type="character" w:styleId="Hyperlink">
    <w:name w:val="Hyperlink"/>
    <w:semiHidden/>
    <w:rsid w:val="00352A8C"/>
    <w:rPr>
      <w:color w:val="0000FF"/>
      <w:u w:val="single"/>
    </w:rPr>
  </w:style>
  <w:style w:type="character" w:styleId="LineNumber">
    <w:name w:val="line number"/>
    <w:basedOn w:val="DefaultParagraphFont"/>
    <w:semiHidden/>
    <w:rsid w:val="00352A8C"/>
  </w:style>
  <w:style w:type="paragraph" w:styleId="List">
    <w:name w:val="List"/>
    <w:basedOn w:val="Normal"/>
    <w:semiHidden/>
    <w:rsid w:val="00352A8C"/>
    <w:pPr>
      <w:ind w:left="360" w:hanging="360"/>
    </w:pPr>
  </w:style>
  <w:style w:type="paragraph" w:styleId="List2">
    <w:name w:val="List 2"/>
    <w:basedOn w:val="Normal"/>
    <w:semiHidden/>
    <w:rsid w:val="00352A8C"/>
    <w:pPr>
      <w:ind w:left="720" w:hanging="360"/>
    </w:pPr>
  </w:style>
  <w:style w:type="paragraph" w:styleId="List3">
    <w:name w:val="List 3"/>
    <w:basedOn w:val="Normal"/>
    <w:semiHidden/>
    <w:rsid w:val="00352A8C"/>
    <w:pPr>
      <w:ind w:left="1080" w:hanging="360"/>
    </w:pPr>
  </w:style>
  <w:style w:type="paragraph" w:styleId="List4">
    <w:name w:val="List 4"/>
    <w:basedOn w:val="Normal"/>
    <w:semiHidden/>
    <w:rsid w:val="00352A8C"/>
    <w:pPr>
      <w:ind w:left="1440" w:hanging="360"/>
    </w:pPr>
  </w:style>
  <w:style w:type="paragraph" w:styleId="List5">
    <w:name w:val="List 5"/>
    <w:basedOn w:val="Normal"/>
    <w:semiHidden/>
    <w:rsid w:val="00352A8C"/>
    <w:pPr>
      <w:ind w:left="1800" w:hanging="360"/>
    </w:pPr>
  </w:style>
  <w:style w:type="paragraph" w:styleId="ListBullet">
    <w:name w:val="List Bullet"/>
    <w:basedOn w:val="Normal"/>
    <w:semiHidden/>
    <w:rsid w:val="00352A8C"/>
    <w:pPr>
      <w:numPr>
        <w:numId w:val="6"/>
      </w:numPr>
    </w:pPr>
  </w:style>
  <w:style w:type="paragraph" w:styleId="ListBullet2">
    <w:name w:val="List Bullet 2"/>
    <w:basedOn w:val="Normal"/>
    <w:semiHidden/>
    <w:rsid w:val="00352A8C"/>
    <w:pPr>
      <w:numPr>
        <w:numId w:val="7"/>
      </w:numPr>
    </w:pPr>
  </w:style>
  <w:style w:type="paragraph" w:styleId="ListBullet3">
    <w:name w:val="List Bullet 3"/>
    <w:basedOn w:val="Normal"/>
    <w:semiHidden/>
    <w:rsid w:val="00352A8C"/>
    <w:pPr>
      <w:numPr>
        <w:numId w:val="8"/>
      </w:numPr>
    </w:pPr>
  </w:style>
  <w:style w:type="paragraph" w:styleId="ListBullet4">
    <w:name w:val="List Bullet 4"/>
    <w:basedOn w:val="Normal"/>
    <w:semiHidden/>
    <w:rsid w:val="00352A8C"/>
    <w:pPr>
      <w:numPr>
        <w:numId w:val="9"/>
      </w:numPr>
    </w:pPr>
  </w:style>
  <w:style w:type="paragraph" w:styleId="ListBullet5">
    <w:name w:val="List Bullet 5"/>
    <w:basedOn w:val="Normal"/>
    <w:semiHidden/>
    <w:rsid w:val="00352A8C"/>
    <w:pPr>
      <w:numPr>
        <w:numId w:val="10"/>
      </w:numPr>
    </w:pPr>
  </w:style>
  <w:style w:type="paragraph" w:styleId="ListContinue">
    <w:name w:val="List Continue"/>
    <w:basedOn w:val="Normal"/>
    <w:semiHidden/>
    <w:rsid w:val="00352A8C"/>
    <w:pPr>
      <w:spacing w:after="120"/>
      <w:ind w:left="360"/>
    </w:pPr>
  </w:style>
  <w:style w:type="paragraph" w:styleId="ListContinue2">
    <w:name w:val="List Continue 2"/>
    <w:basedOn w:val="Normal"/>
    <w:semiHidden/>
    <w:rsid w:val="00352A8C"/>
    <w:pPr>
      <w:spacing w:after="120"/>
      <w:ind w:left="720"/>
    </w:pPr>
  </w:style>
  <w:style w:type="paragraph" w:styleId="ListContinue3">
    <w:name w:val="List Continue 3"/>
    <w:basedOn w:val="Normal"/>
    <w:semiHidden/>
    <w:rsid w:val="00352A8C"/>
    <w:pPr>
      <w:spacing w:after="120"/>
      <w:ind w:left="1080"/>
    </w:pPr>
  </w:style>
  <w:style w:type="paragraph" w:styleId="ListContinue4">
    <w:name w:val="List Continue 4"/>
    <w:basedOn w:val="Normal"/>
    <w:semiHidden/>
    <w:rsid w:val="00352A8C"/>
    <w:pPr>
      <w:spacing w:after="120"/>
      <w:ind w:left="1440"/>
    </w:pPr>
  </w:style>
  <w:style w:type="paragraph" w:styleId="ListContinue5">
    <w:name w:val="List Continue 5"/>
    <w:basedOn w:val="Normal"/>
    <w:semiHidden/>
    <w:rsid w:val="00352A8C"/>
    <w:pPr>
      <w:spacing w:after="120"/>
      <w:ind w:left="1800"/>
    </w:pPr>
  </w:style>
  <w:style w:type="paragraph" w:styleId="ListNumber">
    <w:name w:val="List Number"/>
    <w:basedOn w:val="Normal"/>
    <w:semiHidden/>
    <w:rsid w:val="00352A8C"/>
    <w:pPr>
      <w:numPr>
        <w:numId w:val="11"/>
      </w:numPr>
    </w:pPr>
  </w:style>
  <w:style w:type="paragraph" w:styleId="ListNumber2">
    <w:name w:val="List Number 2"/>
    <w:basedOn w:val="Normal"/>
    <w:semiHidden/>
    <w:rsid w:val="00352A8C"/>
    <w:pPr>
      <w:numPr>
        <w:numId w:val="12"/>
      </w:numPr>
    </w:pPr>
  </w:style>
  <w:style w:type="paragraph" w:styleId="ListNumber3">
    <w:name w:val="List Number 3"/>
    <w:basedOn w:val="Normal"/>
    <w:semiHidden/>
    <w:rsid w:val="00352A8C"/>
    <w:pPr>
      <w:numPr>
        <w:numId w:val="13"/>
      </w:numPr>
    </w:pPr>
  </w:style>
  <w:style w:type="paragraph" w:styleId="ListNumber4">
    <w:name w:val="List Number 4"/>
    <w:basedOn w:val="Normal"/>
    <w:semiHidden/>
    <w:rsid w:val="00352A8C"/>
    <w:pPr>
      <w:numPr>
        <w:numId w:val="14"/>
      </w:numPr>
    </w:pPr>
  </w:style>
  <w:style w:type="paragraph" w:styleId="ListNumber5">
    <w:name w:val="List Number 5"/>
    <w:basedOn w:val="Normal"/>
    <w:semiHidden/>
    <w:rsid w:val="00352A8C"/>
    <w:pPr>
      <w:numPr>
        <w:numId w:val="15"/>
      </w:numPr>
    </w:pPr>
  </w:style>
  <w:style w:type="paragraph" w:styleId="MessageHeader">
    <w:name w:val="Message Header"/>
    <w:basedOn w:val="Normal"/>
    <w:semiHidden/>
    <w:rsid w:val="00352A8C"/>
    <w:pPr>
      <w:pBdr>
        <w:top w:val="single" w:sz="6" w:space="1" w:color="auto"/>
        <w:left w:val="single" w:sz="6" w:space="1" w:color="auto"/>
        <w:bottom w:val="single" w:sz="6" w:space="1" w:color="auto"/>
        <w:right w:val="single" w:sz="6" w:space="1" w:color="auto"/>
      </w:pBdr>
      <w:shd w:val="pct20" w:color="auto" w:fill="auto"/>
      <w:ind w:left="1080" w:hanging="1080"/>
    </w:pPr>
    <w:rPr>
      <w:sz w:val="24"/>
    </w:rPr>
  </w:style>
  <w:style w:type="paragraph" w:styleId="NormalWeb">
    <w:name w:val="Normal (Web)"/>
    <w:basedOn w:val="Normal"/>
    <w:semiHidden/>
    <w:rsid w:val="00352A8C"/>
    <w:rPr>
      <w:sz w:val="24"/>
    </w:rPr>
  </w:style>
  <w:style w:type="paragraph" w:styleId="NormalIndent">
    <w:name w:val="Normal Indent"/>
    <w:basedOn w:val="Normal"/>
    <w:semiHidden/>
    <w:rsid w:val="00352A8C"/>
    <w:pPr>
      <w:ind w:left="720"/>
    </w:pPr>
  </w:style>
  <w:style w:type="paragraph" w:styleId="NoteHeading">
    <w:name w:val="Note Heading"/>
    <w:basedOn w:val="Normal"/>
    <w:next w:val="Normal"/>
    <w:semiHidden/>
    <w:rsid w:val="00352A8C"/>
  </w:style>
  <w:style w:type="character" w:styleId="PageNumber">
    <w:name w:val="page number"/>
    <w:basedOn w:val="DefaultParagraphFont"/>
    <w:semiHidden/>
    <w:rsid w:val="00352A8C"/>
  </w:style>
  <w:style w:type="paragraph" w:styleId="PlainText">
    <w:name w:val="Plain Text"/>
    <w:basedOn w:val="Normal"/>
    <w:semiHidden/>
    <w:rsid w:val="00352A8C"/>
    <w:rPr>
      <w:rFonts w:ascii="Courier New" w:hAnsi="Courier New" w:cs="Courier New"/>
    </w:rPr>
  </w:style>
  <w:style w:type="paragraph" w:styleId="Salutation">
    <w:name w:val="Salutation"/>
    <w:basedOn w:val="Normal"/>
    <w:next w:val="Normal"/>
    <w:semiHidden/>
    <w:rsid w:val="00352A8C"/>
  </w:style>
  <w:style w:type="paragraph" w:styleId="Signature">
    <w:name w:val="Signature"/>
    <w:basedOn w:val="Normal"/>
    <w:semiHidden/>
    <w:rsid w:val="00352A8C"/>
    <w:pPr>
      <w:ind w:left="4320"/>
    </w:pPr>
  </w:style>
  <w:style w:type="character" w:styleId="Strong">
    <w:name w:val="Strong"/>
    <w:qFormat/>
    <w:rsid w:val="00352A8C"/>
    <w:rPr>
      <w:b/>
      <w:bCs/>
    </w:rPr>
  </w:style>
  <w:style w:type="paragraph" w:styleId="Subtitle">
    <w:name w:val="Subtitle"/>
    <w:basedOn w:val="Normal"/>
    <w:qFormat/>
    <w:rsid w:val="00352A8C"/>
    <w:pPr>
      <w:spacing w:after="60"/>
      <w:jc w:val="center"/>
      <w:outlineLvl w:val="1"/>
    </w:pPr>
    <w:rPr>
      <w:sz w:val="24"/>
    </w:rPr>
  </w:style>
  <w:style w:type="table" w:styleId="Table3Deffects1">
    <w:name w:val="Table 3D effects 1"/>
    <w:basedOn w:val="TableNormal"/>
    <w:semiHidden/>
    <w:rsid w:val="00352A8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352A8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352A8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352A8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352A8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352A8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352A8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352A8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352A8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352A8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352A8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352A8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352A8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352A8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352A8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Grid1">
    <w:name w:val="Table Grid 1"/>
    <w:basedOn w:val="TableNormal"/>
    <w:semiHidden/>
    <w:rsid w:val="00352A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352A8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352A8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352A8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352A8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352A8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352A8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352A8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352A8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352A8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352A8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352A8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352A8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352A8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352A8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352A8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352A8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352A8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352A8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352A8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352A8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352A8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352A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352A8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352A8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352A8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352A8C"/>
    <w:pPr>
      <w:spacing w:before="240" w:after="60"/>
      <w:jc w:val="center"/>
      <w:outlineLvl w:val="0"/>
    </w:pPr>
    <w:rPr>
      <w:b/>
      <w:bCs/>
      <w:kern w:val="28"/>
      <w:sz w:val="32"/>
      <w:szCs w:val="32"/>
    </w:rPr>
  </w:style>
  <w:style w:type="table" w:customStyle="1" w:styleId="PfxTableMatrix">
    <w:name w:val="Pfx Table Matrix"/>
    <w:basedOn w:val="PfxTablewHeading"/>
    <w:rsid w:val="00352A8C"/>
    <w:tblPr/>
    <w:tcPr>
      <w:shd w:val="clear" w:color="auto" w:fill="auto"/>
      <w:vAlign w:val="top"/>
    </w:tcPr>
    <w:tblStylePr w:type="firstRow">
      <w:pPr>
        <w:wordWrap/>
        <w:spacing w:beforeLines="0" w:before="60" w:beforeAutospacing="0" w:afterLines="0" w:after="60" w:afterAutospacing="0"/>
        <w:contextualSpacing w:val="0"/>
        <w:jc w:val="center"/>
      </w:pPr>
      <w:rPr>
        <w:rFonts w:ascii="Times New Roman" w:hAnsi="Times New Roman"/>
        <w:b/>
        <w:i w:val="0"/>
        <w:caps w:val="0"/>
        <w:smallCaps w:val="0"/>
        <w:color w:val="auto"/>
        <w:sz w:val="20"/>
        <w:szCs w:val="20"/>
      </w:rPr>
      <w:tblPr/>
      <w:trPr>
        <w:tblHeader/>
      </w:trPr>
      <w:tcPr>
        <w:tcBorders>
          <w:top w:val="double" w:sz="4" w:space="0" w:color="auto"/>
          <w:left w:val="double" w:sz="4" w:space="0" w:color="auto"/>
          <w:bottom w:val="single" w:sz="4" w:space="0" w:color="808080"/>
          <w:right w:val="double" w:sz="4" w:space="0" w:color="auto"/>
          <w:insideH w:val="nil"/>
          <w:insideV w:val="single" w:sz="4" w:space="0" w:color="808080"/>
          <w:tl2br w:val="nil"/>
          <w:tr2bl w:val="nil"/>
        </w:tcBorders>
        <w:shd w:val="clear" w:color="auto" w:fill="CCFFFF"/>
        <w:vAlign w:val="bottom"/>
      </w:tcPr>
    </w:tblStylePr>
    <w:tblStylePr w:type="firstCol">
      <w:pPr>
        <w:jc w:val="left"/>
      </w:pPr>
      <w:rPr>
        <w:rFonts w:ascii="Times New Roman" w:hAnsi="Times New Roman"/>
        <w:b/>
        <w:i w:val="0"/>
        <w:caps w:val="0"/>
        <w:smallCaps w:val="0"/>
        <w:sz w:val="20"/>
      </w:rPr>
      <w:tblPr/>
      <w:tcPr>
        <w:tcBorders>
          <w:top w:val="double" w:sz="4" w:space="0" w:color="auto"/>
          <w:left w:val="double" w:sz="4" w:space="0" w:color="auto"/>
          <w:bottom w:val="double" w:sz="4" w:space="0" w:color="auto"/>
          <w:right w:val="single" w:sz="2" w:space="0" w:color="808080"/>
          <w:insideH w:val="nil"/>
          <w:insideV w:val="nil"/>
          <w:tl2br w:val="nil"/>
          <w:tr2bl w:val="nil"/>
        </w:tcBorders>
        <w:shd w:val="clear" w:color="auto" w:fill="CCFFFF"/>
        <w:vAlign w:val="top"/>
      </w:tcPr>
    </w:tblStylePr>
    <w:tblStylePr w:type="lastCol">
      <w:pPr>
        <w:jc w:val="left"/>
      </w:pPr>
      <w:tblPr/>
      <w:tcPr>
        <w:vAlign w:val="top"/>
      </w:tcPr>
    </w:tblStylePr>
    <w:tblStylePr w:type="band1Vert">
      <w:pPr>
        <w:jc w:val="left"/>
      </w:pPr>
      <w:tblPr/>
      <w:tcPr>
        <w:vAlign w:val="top"/>
      </w:tcPr>
    </w:tblStylePr>
    <w:tblStylePr w:type="band2Vert">
      <w:pPr>
        <w:jc w:val="left"/>
      </w:pPr>
      <w:tblPr/>
      <w:tcPr>
        <w:vAlign w:val="top"/>
      </w:tcPr>
    </w:tblStylePr>
    <w:tblStylePr w:type="band1Horz">
      <w:pPr>
        <w:jc w:val="center"/>
      </w:pPr>
      <w:tblPr/>
      <w:tcPr>
        <w:vAlign w:val="top"/>
      </w:tcPr>
    </w:tblStylePr>
    <w:tblStylePr w:type="band2Horz">
      <w:pPr>
        <w:jc w:val="center"/>
      </w:pPr>
      <w:tblPr/>
      <w:tcPr>
        <w:vAlign w:val="top"/>
      </w:tcPr>
    </w:tblStylePr>
    <w:tblStylePr w:type="nwCell">
      <w:pPr>
        <w:jc w:val="center"/>
      </w:pPr>
      <w:tblPr/>
      <w:tcPr>
        <w:tcBorders>
          <w:top w:val="double" w:sz="4" w:space="0" w:color="auto"/>
          <w:left w:val="double" w:sz="4" w:space="0" w:color="auto"/>
          <w:bottom w:val="single" w:sz="2" w:space="0" w:color="808080"/>
          <w:right w:val="single" w:sz="2" w:space="0" w:color="808080"/>
          <w:insideH w:val="nil"/>
          <w:insideV w:val="nil"/>
          <w:tl2br w:val="nil"/>
          <w:tr2bl w:val="nil"/>
        </w:tcBorders>
        <w:shd w:val="clear" w:color="auto" w:fill="CCFFFF"/>
      </w:tcPr>
    </w:tblStylePr>
  </w:style>
  <w:style w:type="character" w:customStyle="1" w:styleId="PfxFootnoteNumberinDocTitle">
    <w:name w:val="Pfx Footnote Number in Doc Title"/>
    <w:rsid w:val="00352A8C"/>
    <w:rPr>
      <w:b/>
      <w:bCs/>
      <w:position w:val="6"/>
      <w:sz w:val="24"/>
      <w:vertAlign w:val="superscript"/>
    </w:rPr>
  </w:style>
  <w:style w:type="paragraph" w:customStyle="1" w:styleId="PfxTextBoldAllCaps">
    <w:name w:val="Pfx Text Bold All Caps"/>
    <w:basedOn w:val="PfxText"/>
    <w:link w:val="PfxTextBoldAllCapsChar"/>
    <w:rsid w:val="00352A8C"/>
    <w:rPr>
      <w:b/>
      <w:bCs/>
      <w:caps/>
      <w:sz w:val="20"/>
      <w:szCs w:val="20"/>
    </w:rPr>
  </w:style>
  <w:style w:type="character" w:customStyle="1" w:styleId="PfxTextBoldAllCapsChar">
    <w:name w:val="Pfx Text Bold All Caps Char"/>
    <w:link w:val="PfxTextBoldAllCaps"/>
    <w:rsid w:val="00352A8C"/>
    <w:rPr>
      <w:b/>
      <w:bCs/>
      <w:caps/>
      <w:lang w:val="en-US" w:eastAsia="en-US" w:bidi="ar-SA"/>
    </w:rPr>
  </w:style>
  <w:style w:type="paragraph" w:customStyle="1" w:styleId="PfxTextIndent1">
    <w:name w:val="Pfx Text Indent 1&quot;"/>
    <w:rsid w:val="00352A8C"/>
    <w:pPr>
      <w:ind w:left="1440" w:right="720"/>
    </w:pPr>
    <w:rPr>
      <w:sz w:val="22"/>
      <w:szCs w:val="22"/>
    </w:rPr>
  </w:style>
  <w:style w:type="paragraph" w:customStyle="1" w:styleId="PfxTextLeftAllignedRightJustified">
    <w:name w:val="Pfx Text Left Alligned Right Justified"/>
    <w:link w:val="PfxTextLeftAllignedRightJustifiedChar"/>
    <w:rsid w:val="00352A8C"/>
    <w:pPr>
      <w:ind w:left="7200"/>
    </w:pPr>
    <w:rPr>
      <w:sz w:val="22"/>
      <w:szCs w:val="22"/>
    </w:rPr>
  </w:style>
  <w:style w:type="paragraph" w:customStyle="1" w:styleId="PfxTableText">
    <w:name w:val="Pfx Table Text"/>
    <w:rsid w:val="00352A8C"/>
    <w:pPr>
      <w:spacing w:before="60" w:after="60"/>
    </w:pPr>
    <w:rPr>
      <w:sz w:val="22"/>
      <w:szCs w:val="22"/>
    </w:rPr>
  </w:style>
  <w:style w:type="paragraph" w:customStyle="1" w:styleId="PfxTableLetteredList">
    <w:name w:val="Pfx Table Lettered List"/>
    <w:basedOn w:val="Normal"/>
    <w:rsid w:val="00352A8C"/>
    <w:pPr>
      <w:numPr>
        <w:numId w:val="44"/>
      </w:numPr>
      <w:spacing w:before="60" w:after="60"/>
    </w:pPr>
  </w:style>
  <w:style w:type="character" w:customStyle="1" w:styleId="PfxTextLeftAllignedRightJustifiedChar">
    <w:name w:val="Pfx Text Left Alligned Right Justified Char"/>
    <w:link w:val="PfxTextLeftAllignedRightJustified"/>
    <w:rsid w:val="00352A8C"/>
    <w:rPr>
      <w:sz w:val="22"/>
      <w:szCs w:val="22"/>
      <w:lang w:val="en-US" w:eastAsia="en-US" w:bidi="ar-SA"/>
    </w:rPr>
  </w:style>
  <w:style w:type="paragraph" w:customStyle="1" w:styleId="PfxTableTextIndent">
    <w:name w:val="Pfx Table Text Indent"/>
    <w:basedOn w:val="PfxTableText"/>
    <w:rsid w:val="00352A8C"/>
    <w:pPr>
      <w:ind w:left="720" w:hanging="360"/>
    </w:pPr>
  </w:style>
  <w:style w:type="character" w:customStyle="1" w:styleId="PfxTableNumberingChar">
    <w:name w:val="Pfx Table Numbering Char"/>
    <w:link w:val="PfxTableNumbering"/>
    <w:rsid w:val="00B6406D"/>
    <w:rPr>
      <w:sz w:val="22"/>
      <w:szCs w:val="22"/>
    </w:rPr>
  </w:style>
  <w:style w:type="paragraph" w:customStyle="1" w:styleId="PfxTextUnderline">
    <w:name w:val="Pfx Text Underline"/>
    <w:basedOn w:val="PfxText"/>
    <w:link w:val="PfxTextUnderlineChar"/>
    <w:rsid w:val="00352A8C"/>
    <w:rPr>
      <w:sz w:val="20"/>
      <w:szCs w:val="20"/>
      <w:u w:val="single"/>
    </w:rPr>
  </w:style>
  <w:style w:type="character" w:customStyle="1" w:styleId="PfxTextUnderlineChar">
    <w:name w:val="Pfx Text Underline Char"/>
    <w:link w:val="PfxTextUnderline"/>
    <w:rsid w:val="00352A8C"/>
    <w:rPr>
      <w:u w:val="single"/>
      <w:lang w:val="en-US" w:eastAsia="en-US" w:bidi="ar-SA"/>
    </w:rPr>
  </w:style>
  <w:style w:type="character" w:customStyle="1" w:styleId="PfxDocumentTitle14ptItalic">
    <w:name w:val="Pfx Document Title 14pt Italic"/>
    <w:rsid w:val="00352A8C"/>
    <w:rPr>
      <w:rFonts w:ascii="Times New Roman" w:hAnsi="Times New Roman"/>
      <w:b/>
      <w:bCs/>
      <w:i/>
      <w:iCs/>
      <w:caps/>
      <w:sz w:val="28"/>
    </w:rPr>
  </w:style>
  <w:style w:type="character" w:customStyle="1" w:styleId="PfxFootnoteCharChar">
    <w:name w:val="Pfx Footnote Char Char"/>
    <w:link w:val="PfxFootnote"/>
    <w:rsid w:val="00D27DCF"/>
    <w:rPr>
      <w:szCs w:val="24"/>
    </w:rPr>
  </w:style>
  <w:style w:type="paragraph" w:customStyle="1" w:styleId="PfxTextIndent05Underline">
    <w:name w:val="Pfx Text Indent 0.5&quot; Underline"/>
    <w:basedOn w:val="Normal"/>
    <w:rsid w:val="00352A8C"/>
    <w:pPr>
      <w:tabs>
        <w:tab w:val="clear" w:pos="-720"/>
      </w:tabs>
      <w:overflowPunct/>
      <w:adjustRightInd/>
      <w:ind w:left="720"/>
      <w:textAlignment w:val="auto"/>
    </w:pPr>
    <w:rPr>
      <w:u w:val="single"/>
    </w:rPr>
  </w:style>
  <w:style w:type="character" w:customStyle="1" w:styleId="PfxTextDoubleUnderline">
    <w:name w:val="Pfx Text Double Underline"/>
    <w:rsid w:val="00352A8C"/>
    <w:rPr>
      <w:rFonts w:ascii="Times New Roman" w:hAnsi="Times New Roman"/>
      <w:sz w:val="20"/>
      <w:u w:val="double"/>
    </w:rPr>
  </w:style>
  <w:style w:type="paragraph" w:customStyle="1" w:styleId="PfxTextIndent05">
    <w:name w:val="Pfx Text Indent 0.5&quot;"/>
    <w:basedOn w:val="Normal"/>
    <w:rsid w:val="00352A8C"/>
    <w:pPr>
      <w:tabs>
        <w:tab w:val="clear" w:pos="-720"/>
      </w:tabs>
      <w:overflowPunct/>
      <w:adjustRightInd/>
      <w:ind w:left="720"/>
      <w:textAlignment w:val="auto"/>
    </w:pPr>
  </w:style>
  <w:style w:type="paragraph" w:customStyle="1" w:styleId="PfxTextIndent05Bold">
    <w:name w:val="Pfx Text Indent 0.5&quot; Bold"/>
    <w:basedOn w:val="PfxTextIndent05"/>
    <w:rsid w:val="00352A8C"/>
    <w:rPr>
      <w:b/>
    </w:rPr>
  </w:style>
  <w:style w:type="paragraph" w:customStyle="1" w:styleId="PfxTextCenteredBold">
    <w:name w:val="Pfx Text Centered Bold"/>
    <w:rsid w:val="00352A8C"/>
    <w:pPr>
      <w:jc w:val="center"/>
    </w:pPr>
    <w:rPr>
      <w:b/>
      <w:bCs/>
      <w:noProof/>
      <w:sz w:val="22"/>
      <w:szCs w:val="22"/>
    </w:rPr>
  </w:style>
  <w:style w:type="paragraph" w:customStyle="1" w:styleId="PfxTextBoldUnderline">
    <w:name w:val="Pfx Text Bold Underline"/>
    <w:basedOn w:val="Normal"/>
    <w:rsid w:val="00352A8C"/>
    <w:pPr>
      <w:tabs>
        <w:tab w:val="clear" w:pos="-720"/>
      </w:tabs>
      <w:overflowPunct/>
      <w:adjustRightInd/>
      <w:textAlignment w:val="auto"/>
    </w:pPr>
    <w:rPr>
      <w:b/>
      <w:bCs/>
      <w:noProof/>
      <w:color w:val="000000"/>
      <w:u w:val="single"/>
    </w:rPr>
  </w:style>
  <w:style w:type="paragraph" w:customStyle="1" w:styleId="PfxTextBold">
    <w:name w:val="Pfx Text Bold"/>
    <w:basedOn w:val="PfxTextBoldUnderline"/>
    <w:rsid w:val="00352A8C"/>
    <w:rPr>
      <w:u w:val="none"/>
    </w:rPr>
  </w:style>
  <w:style w:type="paragraph" w:customStyle="1" w:styleId="PfxLetterHeadingItalicCentered">
    <w:name w:val="Pfx Letter Heading Italic Centered"/>
    <w:basedOn w:val="Normal"/>
    <w:rsid w:val="00352A8C"/>
    <w:pPr>
      <w:tabs>
        <w:tab w:val="clear" w:pos="-720"/>
      </w:tabs>
      <w:overflowPunct/>
      <w:autoSpaceDE/>
      <w:autoSpaceDN/>
      <w:adjustRightInd/>
      <w:jc w:val="center"/>
      <w:textAlignment w:val="auto"/>
    </w:pPr>
    <w:rPr>
      <w:i/>
      <w:iCs/>
      <w:sz w:val="24"/>
    </w:rPr>
  </w:style>
  <w:style w:type="table" w:customStyle="1" w:styleId="PfxTableWorkpaperSign-off">
    <w:name w:val="Pfx Table Workpaper Sign-off"/>
    <w:basedOn w:val="TableNormal"/>
    <w:rsid w:val="00352A8C"/>
    <w:pPr>
      <w:spacing w:before="60" w:after="60"/>
    </w:pPr>
    <w:tblPr>
      <w:tblStyleRowBandSize w:val="1"/>
      <w:tblStyleColBandSize w:val="1"/>
      <w:tblInd w:w="14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Pr>
    <w:tcPr>
      <w:vAlign w:val="center"/>
    </w:tcPr>
    <w:tblStylePr w:type="firstRow">
      <w:pPr>
        <w:jc w:val="left"/>
      </w:pPr>
      <w:tblPr/>
      <w:tcPr>
        <w:vAlign w:val="center"/>
      </w:tcPr>
    </w:tblStylePr>
    <w:tblStylePr w:type="nwCell">
      <w:pPr>
        <w:wordWrap/>
        <w:spacing w:beforeLines="0" w:before="60" w:beforeAutospacing="0" w:afterLines="60" w:after="60" w:afterAutospacing="0"/>
        <w:jc w:val="left"/>
      </w:pPr>
      <w:tblPr/>
      <w:tcPr>
        <w:vAlign w:val="top"/>
      </w:tcPr>
    </w:tblStylePr>
  </w:style>
  <w:style w:type="table" w:customStyle="1" w:styleId="PfxTableClientNameDate">
    <w:name w:val="Pfx Table Client Name &amp; Date"/>
    <w:basedOn w:val="TableNormal"/>
    <w:rsid w:val="00352A8C"/>
    <w:pPr>
      <w:spacing w:before="60" w:after="60"/>
      <w:ind w:left="14" w:right="14"/>
    </w:pPr>
    <w:tblPr>
      <w:tblStyleRowBandSize w:val="1"/>
      <w:tblStyleColBandSize w:val="1"/>
      <w:tblInd w:w="144" w:type="dxa"/>
    </w:tblPr>
    <w:tcPr>
      <w:vAlign w:val="center"/>
    </w:tcPr>
    <w:tblStylePr w:type="firstRow">
      <w:rPr>
        <w:rFonts w:ascii="Times New Roman" w:hAnsi="Times New Roman"/>
        <w:sz w:val="20"/>
      </w:rPr>
    </w:tblStylePr>
    <w:tblStylePr w:type="lastRow">
      <w:rPr>
        <w:rFonts w:ascii="Times New Roman" w:hAnsi="Times New Roman"/>
        <w:sz w:val="20"/>
      </w:rPr>
    </w:tblStylePr>
    <w:tblStylePr w:type="firstCol">
      <w:rPr>
        <w:caps w:val="0"/>
        <w:smallCaps w:val="0"/>
      </w:rPr>
    </w:tblStylePr>
    <w:tblStylePr w:type="lastCol">
      <w:tblPr/>
      <w:tcPr>
        <w:shd w:val="clear" w:color="auto" w:fill="E0E0E0"/>
      </w:tcPr>
    </w:tblStylePr>
    <w:tblStylePr w:type="neCell">
      <w:tblPr/>
      <w:tcPr>
        <w:shd w:val="clear" w:color="auto" w:fill="E0E0E0"/>
      </w:tcPr>
    </w:tblStylePr>
    <w:tblStylePr w:type="nwCell">
      <w:rPr>
        <w:caps/>
        <w:smallCaps w:val="0"/>
      </w:rPr>
    </w:tblStylePr>
    <w:tblStylePr w:type="seCell">
      <w:tblPr/>
      <w:tcPr>
        <w:tcBorders>
          <w:top w:val="nil"/>
          <w:left w:val="nil"/>
          <w:bottom w:val="nil"/>
          <w:right w:val="nil"/>
          <w:insideH w:val="nil"/>
          <w:insideV w:val="nil"/>
          <w:tl2br w:val="nil"/>
          <w:tr2bl w:val="nil"/>
        </w:tcBorders>
        <w:shd w:val="clear" w:color="auto" w:fill="E0E0E0"/>
      </w:tcPr>
    </w:tblStylePr>
    <w:tblStylePr w:type="swCell">
      <w:rPr>
        <w:caps/>
        <w:smallCaps w:val="0"/>
      </w:rPr>
    </w:tblStylePr>
  </w:style>
  <w:style w:type="paragraph" w:customStyle="1" w:styleId="PfxSign-offNA">
    <w:name w:val="Pfx Sign-off NA"/>
    <w:basedOn w:val="Normal"/>
    <w:semiHidden/>
    <w:rsid w:val="00352A8C"/>
    <w:pPr>
      <w:shd w:val="clear" w:color="auto" w:fill="E6E6E6"/>
    </w:pPr>
    <w:rPr>
      <w:caps/>
    </w:rPr>
  </w:style>
  <w:style w:type="character" w:customStyle="1" w:styleId="PfxTextChar">
    <w:name w:val="Pfx Text Char"/>
    <w:link w:val="PfxText"/>
    <w:rsid w:val="00B83EC1"/>
    <w:rPr>
      <w:sz w:val="22"/>
      <w:szCs w:val="22"/>
      <w:lang w:val="en-US" w:eastAsia="en-US" w:bidi="ar-SA"/>
    </w:rPr>
  </w:style>
  <w:style w:type="numbering" w:customStyle="1" w:styleId="PfxTableBulletList">
    <w:name w:val="Pfx Table Bullet List"/>
    <w:semiHidden/>
    <w:rsid w:val="00352A8C"/>
    <w:pPr>
      <w:numPr>
        <w:numId w:val="20"/>
      </w:numPr>
    </w:pPr>
  </w:style>
  <w:style w:type="numbering" w:customStyle="1" w:styleId="PfxQuestionList">
    <w:name w:val="Pfx Question List"/>
    <w:semiHidden/>
    <w:rsid w:val="00352A8C"/>
    <w:pPr>
      <w:numPr>
        <w:numId w:val="21"/>
      </w:numPr>
    </w:pPr>
  </w:style>
  <w:style w:type="numbering" w:customStyle="1" w:styleId="PfxTableNumberList">
    <w:name w:val="Pfx Table Number List"/>
    <w:semiHidden/>
    <w:rsid w:val="00352A8C"/>
    <w:pPr>
      <w:numPr>
        <w:numId w:val="22"/>
      </w:numPr>
    </w:pPr>
  </w:style>
  <w:style w:type="paragraph" w:customStyle="1" w:styleId="PfxTableNumberedList">
    <w:name w:val="Pfx Table Numbered List"/>
    <w:link w:val="PfxTableNumberedListCharChar"/>
    <w:rsid w:val="00352A8C"/>
    <w:pPr>
      <w:numPr>
        <w:numId w:val="34"/>
      </w:numPr>
      <w:spacing w:before="60" w:after="60"/>
    </w:pPr>
    <w:rPr>
      <w:sz w:val="22"/>
      <w:szCs w:val="22"/>
    </w:rPr>
  </w:style>
  <w:style w:type="numbering" w:customStyle="1" w:styleId="PfxProgramStepList">
    <w:name w:val="Pfx Program Step List"/>
    <w:semiHidden/>
    <w:rsid w:val="00352A8C"/>
    <w:pPr>
      <w:numPr>
        <w:numId w:val="19"/>
      </w:numPr>
    </w:pPr>
  </w:style>
  <w:style w:type="paragraph" w:customStyle="1" w:styleId="PfxTableNumberedField">
    <w:name w:val="Pfx Table Numbered Field"/>
    <w:basedOn w:val="PfxTableNumberedList"/>
    <w:rsid w:val="00352A8C"/>
    <w:pPr>
      <w:numPr>
        <w:numId w:val="40"/>
      </w:numPr>
      <w:shd w:val="clear" w:color="auto" w:fill="E0E0E0"/>
    </w:pPr>
  </w:style>
  <w:style w:type="character" w:customStyle="1" w:styleId="PfxTableNumberedListCharChar">
    <w:name w:val="Pfx Table Numbered List Char Char"/>
    <w:link w:val="PfxTableNumberedList"/>
    <w:rsid w:val="00352A8C"/>
    <w:rPr>
      <w:sz w:val="22"/>
      <w:szCs w:val="22"/>
    </w:rPr>
  </w:style>
  <w:style w:type="numbering" w:customStyle="1" w:styleId="PfxTableNumberIndentList">
    <w:name w:val="Pfx Table Number Indent List"/>
    <w:semiHidden/>
    <w:rsid w:val="00352A8C"/>
    <w:pPr>
      <w:numPr>
        <w:numId w:val="27"/>
      </w:numPr>
    </w:pPr>
  </w:style>
  <w:style w:type="paragraph" w:customStyle="1" w:styleId="PfxText6ptBeforeAfter">
    <w:name w:val="Pfx Text 6pt Before &amp; After"/>
    <w:basedOn w:val="Normal"/>
    <w:rsid w:val="00352A8C"/>
    <w:pPr>
      <w:tabs>
        <w:tab w:val="clear" w:pos="-720"/>
      </w:tabs>
      <w:overflowPunct/>
      <w:autoSpaceDE/>
      <w:autoSpaceDN/>
      <w:adjustRightInd/>
      <w:spacing w:before="120" w:after="120" w:line="480" w:lineRule="auto"/>
      <w:textAlignment w:val="auto"/>
    </w:pPr>
  </w:style>
  <w:style w:type="paragraph" w:customStyle="1" w:styleId="PfxTextIndent05Italic">
    <w:name w:val="Pfx Text Indent 0.5&quot; Italic"/>
    <w:basedOn w:val="Normal"/>
    <w:rsid w:val="00352A8C"/>
    <w:pPr>
      <w:tabs>
        <w:tab w:val="clear" w:pos="-720"/>
      </w:tabs>
      <w:overflowPunct/>
      <w:adjustRightInd/>
      <w:ind w:left="720"/>
      <w:textAlignment w:val="auto"/>
    </w:pPr>
    <w:rPr>
      <w:i/>
      <w:iCs/>
    </w:rPr>
  </w:style>
  <w:style w:type="paragraph" w:customStyle="1" w:styleId="PfxProgramStepBullets">
    <w:name w:val="Pfx Program Step Bullets"/>
    <w:rsid w:val="00352A8C"/>
    <w:pPr>
      <w:numPr>
        <w:numId w:val="37"/>
      </w:numPr>
      <w:spacing w:before="60" w:after="60"/>
    </w:pPr>
    <w:rPr>
      <w:sz w:val="22"/>
      <w:szCs w:val="22"/>
    </w:rPr>
  </w:style>
  <w:style w:type="paragraph" w:customStyle="1" w:styleId="PfxTextIndent025Underline">
    <w:name w:val="Pfx Text Indent 0.25&quot; Underline"/>
    <w:rsid w:val="00352A8C"/>
    <w:pPr>
      <w:ind w:left="360"/>
    </w:pPr>
    <w:rPr>
      <w:sz w:val="22"/>
      <w:szCs w:val="22"/>
      <w:u w:val="single"/>
    </w:rPr>
  </w:style>
  <w:style w:type="paragraph" w:customStyle="1" w:styleId="PfxTextBoldIndent">
    <w:name w:val="Pfx Text Bold Indent"/>
    <w:basedOn w:val="Normal"/>
    <w:link w:val="PfxTextBoldIndentChar"/>
    <w:rsid w:val="00352A8C"/>
    <w:pPr>
      <w:tabs>
        <w:tab w:val="clear" w:pos="-720"/>
        <w:tab w:val="left" w:pos="360"/>
      </w:tabs>
      <w:ind w:left="360"/>
    </w:pPr>
    <w:rPr>
      <w:b/>
      <w:sz w:val="20"/>
      <w:szCs w:val="20"/>
    </w:rPr>
  </w:style>
  <w:style w:type="character" w:customStyle="1" w:styleId="PfxTextBoldIndentChar">
    <w:name w:val="Pfx Text Bold Indent Char"/>
    <w:link w:val="PfxTextBoldIndent"/>
    <w:rsid w:val="00352A8C"/>
    <w:rPr>
      <w:b/>
      <w:lang w:val="en-US" w:eastAsia="en-US" w:bidi="ar-SA"/>
    </w:rPr>
  </w:style>
  <w:style w:type="paragraph" w:customStyle="1" w:styleId="PfxTextIndent025Italic">
    <w:name w:val="Pfx Text Indent 0.25&quot; Italic"/>
    <w:rsid w:val="00352A8C"/>
    <w:pPr>
      <w:ind w:left="360"/>
    </w:pPr>
    <w:rPr>
      <w:i/>
      <w:sz w:val="22"/>
      <w:szCs w:val="22"/>
    </w:rPr>
  </w:style>
  <w:style w:type="numbering" w:customStyle="1" w:styleId="PfxTableBulletsIndentList">
    <w:name w:val="Pfx Table Bullets Indent List"/>
    <w:semiHidden/>
    <w:rsid w:val="00352A8C"/>
    <w:pPr>
      <w:numPr>
        <w:numId w:val="24"/>
      </w:numPr>
    </w:pPr>
  </w:style>
  <w:style w:type="paragraph" w:customStyle="1" w:styleId="PfxTableBullets">
    <w:name w:val="Pfx Table Bullets"/>
    <w:rsid w:val="00352A8C"/>
    <w:pPr>
      <w:numPr>
        <w:numId w:val="33"/>
      </w:numPr>
      <w:spacing w:before="60" w:after="60"/>
    </w:pPr>
    <w:rPr>
      <w:sz w:val="22"/>
      <w:szCs w:val="22"/>
    </w:rPr>
  </w:style>
  <w:style w:type="paragraph" w:customStyle="1" w:styleId="PfxTableBulletsIndent">
    <w:name w:val="Pfx Table Bullets Indent"/>
    <w:rsid w:val="00352A8C"/>
    <w:pPr>
      <w:numPr>
        <w:numId w:val="25"/>
      </w:numPr>
      <w:spacing w:before="60" w:after="60"/>
    </w:pPr>
    <w:rPr>
      <w:sz w:val="22"/>
      <w:szCs w:val="22"/>
    </w:rPr>
  </w:style>
  <w:style w:type="numbering" w:customStyle="1" w:styleId="PfxTableLetterList">
    <w:name w:val="Pfx Table Letter List"/>
    <w:semiHidden/>
    <w:rsid w:val="00352A8C"/>
    <w:pPr>
      <w:numPr>
        <w:numId w:val="26"/>
      </w:numPr>
    </w:pPr>
  </w:style>
  <w:style w:type="paragraph" w:customStyle="1" w:styleId="PfxTableNumberedListIndent">
    <w:name w:val="Pfx Table Numbered List Indent"/>
    <w:rsid w:val="00352A8C"/>
    <w:pPr>
      <w:numPr>
        <w:numId w:val="41"/>
      </w:numPr>
      <w:spacing w:before="60" w:after="60"/>
    </w:pPr>
    <w:rPr>
      <w:sz w:val="22"/>
      <w:szCs w:val="22"/>
    </w:rPr>
  </w:style>
  <w:style w:type="numbering" w:customStyle="1" w:styleId="PfxTableOutlineList">
    <w:name w:val="Pfx Table Outline List"/>
    <w:semiHidden/>
    <w:rsid w:val="00352A8C"/>
    <w:pPr>
      <w:numPr>
        <w:numId w:val="28"/>
      </w:numPr>
    </w:pPr>
  </w:style>
  <w:style w:type="numbering" w:customStyle="1" w:styleId="PfxTableOutlineListIndent">
    <w:name w:val="Pfx Table Outline List Indent"/>
    <w:semiHidden/>
    <w:rsid w:val="00352A8C"/>
    <w:pPr>
      <w:numPr>
        <w:numId w:val="29"/>
      </w:numPr>
    </w:pPr>
  </w:style>
  <w:style w:type="paragraph" w:customStyle="1" w:styleId="PfxTableOutlineIndent">
    <w:name w:val="Pfx Table Outline Indent"/>
    <w:rsid w:val="00352A8C"/>
    <w:pPr>
      <w:numPr>
        <w:numId w:val="36"/>
      </w:numPr>
      <w:spacing w:before="60" w:after="60"/>
    </w:pPr>
    <w:rPr>
      <w:sz w:val="22"/>
      <w:szCs w:val="22"/>
    </w:rPr>
  </w:style>
  <w:style w:type="numbering" w:customStyle="1" w:styleId="PfxTableOutlineObjList">
    <w:name w:val="Pfx Table Outline Obj List"/>
    <w:semiHidden/>
    <w:rsid w:val="00352A8C"/>
    <w:pPr>
      <w:numPr>
        <w:numId w:val="30"/>
      </w:numPr>
    </w:pPr>
  </w:style>
  <w:style w:type="paragraph" w:customStyle="1" w:styleId="PfxTableLetteredListIndent">
    <w:name w:val="Pfx Table Lettered List Indent"/>
    <w:rsid w:val="00352A8C"/>
    <w:pPr>
      <w:numPr>
        <w:numId w:val="43"/>
      </w:numPr>
    </w:pPr>
    <w:rPr>
      <w:sz w:val="22"/>
      <w:szCs w:val="22"/>
    </w:rPr>
  </w:style>
  <w:style w:type="paragraph" w:styleId="CommentText">
    <w:name w:val="annotation text"/>
    <w:basedOn w:val="Normal"/>
    <w:link w:val="CommentTextChar"/>
    <w:rsid w:val="00B21FB2"/>
  </w:style>
  <w:style w:type="paragraph" w:styleId="CommentSubject">
    <w:name w:val="annotation subject"/>
    <w:basedOn w:val="CommentText"/>
    <w:next w:val="CommentText"/>
    <w:semiHidden/>
    <w:rsid w:val="00B21FB2"/>
    <w:rPr>
      <w:b/>
      <w:bCs/>
    </w:rPr>
  </w:style>
  <w:style w:type="numbering" w:customStyle="1" w:styleId="PfxListCapLetters">
    <w:name w:val="Pfx List Cap Letters"/>
    <w:rsid w:val="00352A8C"/>
    <w:pPr>
      <w:numPr>
        <w:numId w:val="47"/>
      </w:numPr>
    </w:pPr>
  </w:style>
  <w:style w:type="numbering" w:customStyle="1" w:styleId="PfxListNumbersIndent">
    <w:name w:val="Pfx List Numbers Indent"/>
    <w:rsid w:val="00352A8C"/>
    <w:pPr>
      <w:numPr>
        <w:numId w:val="50"/>
      </w:numPr>
    </w:pPr>
  </w:style>
  <w:style w:type="numbering" w:customStyle="1" w:styleId="PfxListOutlineIndent">
    <w:name w:val="Pfx List Outline Indent"/>
    <w:rsid w:val="00352A8C"/>
    <w:pPr>
      <w:numPr>
        <w:numId w:val="52"/>
      </w:numPr>
    </w:pPr>
  </w:style>
  <w:style w:type="numbering" w:customStyle="1" w:styleId="PfxListLetters">
    <w:name w:val="Pfx List Letters"/>
    <w:rsid w:val="00352A8C"/>
    <w:pPr>
      <w:numPr>
        <w:numId w:val="48"/>
      </w:numPr>
    </w:pPr>
  </w:style>
  <w:style w:type="paragraph" w:customStyle="1" w:styleId="PfxTipsBold">
    <w:name w:val="Pfx Tips Bold"/>
    <w:rsid w:val="00352A8C"/>
    <w:rPr>
      <w:b/>
      <w:sz w:val="16"/>
      <w:szCs w:val="22"/>
    </w:rPr>
  </w:style>
  <w:style w:type="numbering" w:customStyle="1" w:styleId="PfxListBulletsIndent">
    <w:name w:val="Pfx List Bullets Indent"/>
    <w:rsid w:val="00352A8C"/>
    <w:pPr>
      <w:numPr>
        <w:numId w:val="18"/>
      </w:numPr>
    </w:pPr>
  </w:style>
  <w:style w:type="paragraph" w:customStyle="1" w:styleId="PfxSH2-14pt">
    <w:name w:val="Pfx SH2-14pt"/>
    <w:basedOn w:val="PfxSH1-14ptCaps"/>
    <w:rsid w:val="00352A8C"/>
    <w:rPr>
      <w:caps w:val="0"/>
    </w:rPr>
  </w:style>
  <w:style w:type="paragraph" w:customStyle="1" w:styleId="PfxSH1-14ptCaps">
    <w:name w:val="Pfx SH1-14pt Caps"/>
    <w:rsid w:val="00352A8C"/>
    <w:rPr>
      <w:b/>
      <w:caps/>
      <w:sz w:val="28"/>
      <w:szCs w:val="28"/>
    </w:rPr>
  </w:style>
  <w:style w:type="paragraph" w:customStyle="1" w:styleId="PfxSH3-12ptCaps">
    <w:name w:val="Pfx SH3-12pt Caps"/>
    <w:basedOn w:val="PfxSH1-14ptCaps"/>
    <w:rsid w:val="00352A8C"/>
    <w:rPr>
      <w:sz w:val="24"/>
    </w:rPr>
  </w:style>
  <w:style w:type="paragraph" w:customStyle="1" w:styleId="PfxSH4-12ptCenter">
    <w:name w:val="Pfx SH4-12pt Center"/>
    <w:basedOn w:val="PfxSH3-12ptCaps"/>
    <w:rsid w:val="00352A8C"/>
    <w:pPr>
      <w:jc w:val="center"/>
    </w:pPr>
    <w:rPr>
      <w:bCs/>
      <w:szCs w:val="20"/>
    </w:rPr>
  </w:style>
  <w:style w:type="paragraph" w:customStyle="1" w:styleId="PfxSH8-10pt">
    <w:name w:val="Pfx SH8-10pt"/>
    <w:rsid w:val="00352A8C"/>
    <w:rPr>
      <w:b/>
      <w:bCs/>
      <w:sz w:val="22"/>
      <w:szCs w:val="22"/>
    </w:rPr>
  </w:style>
  <w:style w:type="numbering" w:customStyle="1" w:styleId="PfxListOutline">
    <w:name w:val="Pfx List Outline"/>
    <w:rsid w:val="00352A8C"/>
    <w:pPr>
      <w:numPr>
        <w:numId w:val="51"/>
      </w:numPr>
    </w:pPr>
  </w:style>
  <w:style w:type="paragraph" w:customStyle="1" w:styleId="PfxSH7-10ptUnderline">
    <w:name w:val="Pfx SH7-10pt Underline"/>
    <w:rsid w:val="00352A8C"/>
    <w:pPr>
      <w:jc w:val="both"/>
    </w:pPr>
    <w:rPr>
      <w:b/>
      <w:caps/>
      <w:sz w:val="22"/>
      <w:szCs w:val="22"/>
      <w:u w:val="single"/>
    </w:rPr>
  </w:style>
  <w:style w:type="paragraph" w:customStyle="1" w:styleId="PfxSH6-10ptCaps">
    <w:name w:val="Pfx SH6-10pt Caps"/>
    <w:rsid w:val="00352A8C"/>
    <w:rPr>
      <w:b/>
      <w:caps/>
      <w:sz w:val="22"/>
      <w:szCs w:val="22"/>
    </w:rPr>
  </w:style>
  <w:style w:type="numbering" w:customStyle="1" w:styleId="PfxListNumbers">
    <w:name w:val="Pfx List Numbers"/>
    <w:rsid w:val="00352A8C"/>
    <w:pPr>
      <w:numPr>
        <w:numId w:val="49"/>
      </w:numPr>
    </w:pPr>
  </w:style>
  <w:style w:type="paragraph" w:customStyle="1" w:styleId="PfxSH5-12pt">
    <w:name w:val="Pfx SH5-12pt"/>
    <w:rsid w:val="00352A8C"/>
    <w:rPr>
      <w:b/>
      <w:sz w:val="24"/>
      <w:szCs w:val="28"/>
    </w:rPr>
  </w:style>
  <w:style w:type="numbering" w:customStyle="1" w:styleId="PfxListBullets">
    <w:name w:val="Pfx List Bullets"/>
    <w:rsid w:val="00352A8C"/>
    <w:pPr>
      <w:numPr>
        <w:numId w:val="45"/>
      </w:numPr>
    </w:pPr>
  </w:style>
  <w:style w:type="numbering" w:customStyle="1" w:styleId="PfxListBulletsEmDash">
    <w:name w:val="Pfx List Bullets Em Dash"/>
    <w:rsid w:val="00352A8C"/>
    <w:pPr>
      <w:numPr>
        <w:numId w:val="46"/>
      </w:numPr>
    </w:pPr>
  </w:style>
  <w:style w:type="numbering" w:customStyle="1" w:styleId="PfxListLettersIndent">
    <w:name w:val="Pfx List Letters Indent"/>
    <w:basedOn w:val="NoList"/>
    <w:rsid w:val="00352A8C"/>
    <w:pPr>
      <w:numPr>
        <w:numId w:val="43"/>
      </w:numPr>
    </w:pPr>
  </w:style>
  <w:style w:type="paragraph" w:customStyle="1" w:styleId="PfxTipsIndentBold">
    <w:name w:val="Pfx Tips Indent Bold"/>
    <w:rsid w:val="00352A8C"/>
    <w:pPr>
      <w:ind w:left="1080"/>
    </w:pPr>
    <w:rPr>
      <w:b/>
      <w:sz w:val="16"/>
      <w:szCs w:val="22"/>
    </w:rPr>
  </w:style>
  <w:style w:type="character" w:customStyle="1" w:styleId="PfxWPRef-NoLink">
    <w:name w:val="Pfx WP Ref-No Link"/>
    <w:rsid w:val="00352A8C"/>
    <w:rPr>
      <w:b/>
      <w:bCs/>
      <w:color w:val="FF0000"/>
    </w:rPr>
  </w:style>
  <w:style w:type="character" w:customStyle="1" w:styleId="PfxTipsHeading">
    <w:name w:val="Pfx Tips Heading"/>
    <w:rsid w:val="00352A8C"/>
    <w:rPr>
      <w:rFonts w:ascii="Times New Roman" w:hAnsi="Times New Roman"/>
      <w:b/>
      <w:bCs/>
      <w:color w:val="000080"/>
      <w:sz w:val="16"/>
    </w:rPr>
  </w:style>
  <w:style w:type="paragraph" w:customStyle="1" w:styleId="PfxTextItalicCenter">
    <w:name w:val="Pfx Text Italic Center"/>
    <w:basedOn w:val="Normal"/>
    <w:link w:val="PfxTextItalicCenterChar"/>
    <w:rsid w:val="00352A8C"/>
    <w:pPr>
      <w:jc w:val="center"/>
    </w:pPr>
    <w:rPr>
      <w:i/>
      <w:sz w:val="20"/>
      <w:szCs w:val="20"/>
    </w:rPr>
  </w:style>
  <w:style w:type="paragraph" w:customStyle="1" w:styleId="PfxTextIndent1Italic">
    <w:name w:val="Pfx Text Indent 1&quot; Italic"/>
    <w:basedOn w:val="Normal"/>
    <w:rsid w:val="00352A8C"/>
    <w:pPr>
      <w:ind w:left="1440" w:right="720"/>
    </w:pPr>
    <w:rPr>
      <w:i/>
    </w:rPr>
  </w:style>
  <w:style w:type="character" w:customStyle="1" w:styleId="BodyTextChar">
    <w:name w:val="Body Text Char"/>
    <w:basedOn w:val="DefaultParagraphFont"/>
    <w:link w:val="BodyText"/>
    <w:semiHidden/>
    <w:rsid w:val="00AF6F60"/>
    <w:rPr>
      <w:sz w:val="22"/>
      <w:szCs w:val="22"/>
    </w:rPr>
  </w:style>
  <w:style w:type="paragraph" w:styleId="Revision">
    <w:name w:val="Revision"/>
    <w:hidden/>
    <w:uiPriority w:val="99"/>
    <w:semiHidden/>
    <w:rsid w:val="00251557"/>
    <w:rPr>
      <w:sz w:val="22"/>
      <w:szCs w:val="22"/>
    </w:rPr>
  </w:style>
  <w:style w:type="character" w:customStyle="1" w:styleId="CommentTextChar">
    <w:name w:val="Comment Text Char"/>
    <w:link w:val="CommentText"/>
    <w:rsid w:val="00772F26"/>
    <w:rPr>
      <w:sz w:val="22"/>
      <w:szCs w:val="22"/>
    </w:rPr>
  </w:style>
  <w:style w:type="paragraph" w:customStyle="1" w:styleId="p6">
    <w:name w:val="p6"/>
    <w:basedOn w:val="Normal"/>
    <w:rsid w:val="008A591D"/>
    <w:pPr>
      <w:widowControl w:val="0"/>
      <w:tabs>
        <w:tab w:val="clear" w:pos="-720"/>
        <w:tab w:val="left" w:pos="720"/>
      </w:tabs>
      <w:overflowPunct/>
      <w:autoSpaceDE/>
      <w:autoSpaceDN/>
      <w:adjustRightInd/>
      <w:spacing w:line="240" w:lineRule="atLeast"/>
      <w:jc w:val="both"/>
      <w:textAlignment w:val="auto"/>
    </w:pPr>
    <w:rPr>
      <w:rFonts w:ascii="Times New Roman" w:hAnsi="Times New Roman" w:cs="Times New Roman"/>
      <w:snapToGrid w:val="0"/>
      <w:sz w:val="24"/>
      <w:szCs w:val="20"/>
    </w:rPr>
  </w:style>
  <w:style w:type="paragraph" w:styleId="NoSpacing">
    <w:name w:val="No Spacing"/>
    <w:uiPriority w:val="1"/>
    <w:qFormat/>
    <w:rsid w:val="006B0B25"/>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232736">
      <w:bodyDiv w:val="1"/>
      <w:marLeft w:val="0"/>
      <w:marRight w:val="0"/>
      <w:marTop w:val="0"/>
      <w:marBottom w:val="0"/>
      <w:divBdr>
        <w:top w:val="none" w:sz="0" w:space="0" w:color="auto"/>
        <w:left w:val="none" w:sz="0" w:space="0" w:color="auto"/>
        <w:bottom w:val="none" w:sz="0" w:space="0" w:color="auto"/>
        <w:right w:val="none" w:sz="0" w:space="0" w:color="auto"/>
      </w:divBdr>
    </w:div>
    <w:div w:id="551236707">
      <w:bodyDiv w:val="1"/>
      <w:marLeft w:val="0"/>
      <w:marRight w:val="0"/>
      <w:marTop w:val="0"/>
      <w:marBottom w:val="0"/>
      <w:divBdr>
        <w:top w:val="none" w:sz="0" w:space="0" w:color="auto"/>
        <w:left w:val="none" w:sz="0" w:space="0" w:color="auto"/>
        <w:bottom w:val="none" w:sz="0" w:space="0" w:color="auto"/>
        <w:right w:val="none" w:sz="0" w:space="0" w:color="auto"/>
      </w:divBdr>
    </w:div>
    <w:div w:id="601647847">
      <w:bodyDiv w:val="1"/>
      <w:marLeft w:val="0"/>
      <w:marRight w:val="0"/>
      <w:marTop w:val="0"/>
      <w:marBottom w:val="0"/>
      <w:divBdr>
        <w:top w:val="none" w:sz="0" w:space="0" w:color="auto"/>
        <w:left w:val="none" w:sz="0" w:space="0" w:color="auto"/>
        <w:bottom w:val="none" w:sz="0" w:space="0" w:color="auto"/>
        <w:right w:val="none" w:sz="0" w:space="0" w:color="auto"/>
      </w:divBdr>
    </w:div>
    <w:div w:id="888421718">
      <w:bodyDiv w:val="1"/>
      <w:marLeft w:val="0"/>
      <w:marRight w:val="0"/>
      <w:marTop w:val="0"/>
      <w:marBottom w:val="0"/>
      <w:divBdr>
        <w:top w:val="none" w:sz="0" w:space="0" w:color="auto"/>
        <w:left w:val="none" w:sz="0" w:space="0" w:color="auto"/>
        <w:bottom w:val="none" w:sz="0" w:space="0" w:color="auto"/>
        <w:right w:val="none" w:sz="0" w:space="0" w:color="auto"/>
      </w:divBdr>
    </w:div>
    <w:div w:id="996811304">
      <w:bodyDiv w:val="1"/>
      <w:marLeft w:val="0"/>
      <w:marRight w:val="0"/>
      <w:marTop w:val="0"/>
      <w:marBottom w:val="0"/>
      <w:divBdr>
        <w:top w:val="none" w:sz="0" w:space="0" w:color="auto"/>
        <w:left w:val="none" w:sz="0" w:space="0" w:color="auto"/>
        <w:bottom w:val="none" w:sz="0" w:space="0" w:color="auto"/>
        <w:right w:val="none" w:sz="0" w:space="0" w:color="auto"/>
      </w:divBdr>
    </w:div>
    <w:div w:id="1214074080">
      <w:bodyDiv w:val="1"/>
      <w:marLeft w:val="0"/>
      <w:marRight w:val="0"/>
      <w:marTop w:val="0"/>
      <w:marBottom w:val="0"/>
      <w:divBdr>
        <w:top w:val="none" w:sz="0" w:space="0" w:color="auto"/>
        <w:left w:val="none" w:sz="0" w:space="0" w:color="auto"/>
        <w:bottom w:val="none" w:sz="0" w:space="0" w:color="auto"/>
        <w:right w:val="none" w:sz="0" w:space="0" w:color="auto"/>
      </w:divBdr>
    </w:div>
    <w:div w:id="1331106070">
      <w:bodyDiv w:val="1"/>
      <w:marLeft w:val="0"/>
      <w:marRight w:val="0"/>
      <w:marTop w:val="0"/>
      <w:marBottom w:val="0"/>
      <w:divBdr>
        <w:top w:val="none" w:sz="0" w:space="0" w:color="auto"/>
        <w:left w:val="none" w:sz="0" w:space="0" w:color="auto"/>
        <w:bottom w:val="none" w:sz="0" w:space="0" w:color="auto"/>
        <w:right w:val="none" w:sz="0" w:space="0" w:color="auto"/>
      </w:divBdr>
    </w:div>
    <w:div w:id="1858231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roperties xmlns="http://www.imanage.com/work/xmlschema">
  <documentid>IMANAGE!20411140.1</documentid>
  <senderid>NREIMER</senderid>
  <senderemail>NREIMER@FMGLAW.COM</senderemail>
  <lastmodified>2024-07-23T14:35:00.0000000-04:00</lastmodified>
  <database>IMANAGE</database>
</properties>
</file>

<file path=customXml/itemProps1.xml><?xml version="1.0" encoding="utf-8"?>
<ds:datastoreItem xmlns:ds="http://schemas.openxmlformats.org/officeDocument/2006/customXml" ds:itemID="{06001F83-4BE5-4BA1-88C7-B2243D4FDC70}">
  <ds:schemaRefs>
    <ds:schemaRef ds:uri="http://schemas.openxmlformats.org/officeDocument/2006/bibliography"/>
  </ds:schemaRefs>
</ds:datastoreItem>
</file>

<file path=customXml/itemProps2.xml><?xml version="1.0" encoding="utf-8"?>
<ds:datastoreItem xmlns:ds="http://schemas.openxmlformats.org/officeDocument/2006/customXml" ds:itemID="{8A4C19B1-86D4-4060-BE7C-8B3AC60AFC9C}">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1323</TotalTime>
  <Pages>9</Pages>
  <Words>4115</Words>
  <Characters>22844</Characters>
  <Application>Microsoft Office Word</Application>
  <DocSecurity>0</DocSecurity>
  <Lines>423</Lines>
  <Paragraphs>117</Paragraphs>
  <ScaleCrop>false</ScaleCrop>
  <HeadingPairs>
    <vt:vector size="2" baseType="variant">
      <vt:variant>
        <vt:lpstr>Title</vt:lpstr>
      </vt:variant>
      <vt:variant>
        <vt:i4>1</vt:i4>
      </vt:variant>
    </vt:vector>
  </HeadingPairs>
  <TitlesOfParts>
    <vt:vector size="1" baseType="lpstr">
      <vt:lpstr>ProSystem fx Smart Tools Styles Template</vt:lpstr>
    </vt:vector>
  </TitlesOfParts>
  <Company>Microsoft</Company>
  <LinksUpToDate>false</LinksUpToDate>
  <CharactersWithSpaces>26842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ProSystem fx Smart Tools Styles Template</dc:title>
  <dc:subject/>
  <dc:creator>kandice</dc:creator>
  <cp:keywords/>
  <cp:lastModifiedBy>Tiley S. Jones</cp:lastModifiedBy>
  <cp:revision>4</cp:revision>
  <cp:lastPrinted>2020-11-24T14:50:00Z</cp:lastPrinted>
  <dcterms:created xsi:type="dcterms:W3CDTF">2022-06-28T20:42:00Z</dcterms:created>
  <dcterms:modified xsi:type="dcterms:W3CDTF">2024-07-25T18:55:00Z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lution ID">
    <vt:lpwstr>None</vt:lpwstr>
  </property>
  <property fmtid="{D5CDD505-2E9C-101B-9397-08002B2CF9AE}" pid="3" name="Version">
    <vt:i4>20</vt:i4>
  </property>
</Properties>
</file>