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CEF3F" w14:textId="77777777" w:rsidR="00C537C9" w:rsidRPr="00680CAE" w:rsidRDefault="00C537C9" w:rsidP="00C537C9">
      <w:pPr>
        <w:spacing w:before="120" w:after="120"/>
        <w:jc w:val="both"/>
      </w:pPr>
    </w:p>
    <w:p w14:paraId="2E2CEF42" w14:textId="13A515E8" w:rsidR="0055793A" w:rsidRDefault="00974A9F" w:rsidP="0055793A">
      <w:pPr>
        <w:spacing w:before="120" w:after="120"/>
        <w:jc w:val="both"/>
        <w:rPr>
          <w:lang w:val="fr-FR"/>
        </w:rPr>
      </w:pPr>
      <w:r>
        <w:rPr>
          <w:lang w:val="fr-FR"/>
        </w:rPr>
        <w:t>[Date]</w:t>
      </w:r>
    </w:p>
    <w:p w14:paraId="2E2CEF44" w14:textId="521BE637" w:rsidR="0055793A" w:rsidRPr="00680CAE" w:rsidRDefault="0055793A" w:rsidP="0055793A">
      <w:pPr>
        <w:spacing w:before="120" w:after="120"/>
        <w:jc w:val="both"/>
        <w:rPr>
          <w:i/>
        </w:rPr>
      </w:pPr>
    </w:p>
    <w:p w14:paraId="2E2CEF45" w14:textId="77777777" w:rsidR="0055793A" w:rsidRPr="00680CAE" w:rsidRDefault="0055793A" w:rsidP="0055793A">
      <w:pPr>
        <w:spacing w:before="120" w:after="120"/>
        <w:jc w:val="both"/>
      </w:pPr>
    </w:p>
    <w:p w14:paraId="2E2CEF46" w14:textId="5D463550" w:rsidR="0055793A" w:rsidRPr="00680CAE" w:rsidRDefault="0055793A" w:rsidP="0055793A">
      <w:pPr>
        <w:spacing w:before="120" w:after="120"/>
        <w:jc w:val="both"/>
      </w:pPr>
      <w:r w:rsidRPr="00680CAE">
        <w:t xml:space="preserve">Dear </w:t>
      </w:r>
      <w:r w:rsidR="009E53D6">
        <w:t>Client</w:t>
      </w:r>
      <w:r w:rsidRPr="00680CAE">
        <w:t>:</w:t>
      </w:r>
    </w:p>
    <w:p w14:paraId="2E2CEF47" w14:textId="19DFBD99" w:rsidR="0055793A" w:rsidRDefault="00974A9F" w:rsidP="0055793A">
      <w:pPr>
        <w:spacing w:before="120" w:after="120"/>
        <w:jc w:val="both"/>
      </w:pPr>
      <w:r>
        <w:t>[</w:t>
      </w:r>
      <w:r w:rsidR="009E53D6">
        <w:t>CPA Firm</w:t>
      </w:r>
      <w:r>
        <w:t>]</w:t>
      </w:r>
      <w:r w:rsidR="0055793A" w:rsidRPr="00680CAE">
        <w:t xml:space="preserve"> </w:t>
      </w:r>
      <w:r w:rsidR="009A3E0F" w:rsidRPr="00680CAE">
        <w:t xml:space="preserve">(“firm,” </w:t>
      </w:r>
      <w:r w:rsidR="00EC7C19" w:rsidRPr="00680CAE">
        <w:t>“</w:t>
      </w:r>
      <w:r w:rsidR="009A3E0F" w:rsidRPr="00680CAE">
        <w:t>we,” “us,” or “our</w:t>
      </w:r>
      <w:r w:rsidR="00F8187C" w:rsidRPr="00680CAE">
        <w:t>”</w:t>
      </w:r>
      <w:r w:rsidR="009A3E0F" w:rsidRPr="00680CAE">
        <w:t xml:space="preserve">) </w:t>
      </w:r>
      <w:r w:rsidR="0055793A" w:rsidRPr="00680CAE">
        <w:t xml:space="preserve">is pleased to provide </w:t>
      </w:r>
      <w:r>
        <w:t>[</w:t>
      </w:r>
      <w:r w:rsidR="009E53D6">
        <w:t>Client</w:t>
      </w:r>
      <w:r>
        <w:t xml:space="preserve">] </w:t>
      </w:r>
      <w:r w:rsidR="0055793A" w:rsidRPr="00680CAE">
        <w:t>(</w:t>
      </w:r>
      <w:r w:rsidR="002C0895">
        <w:t xml:space="preserve">“Company”, </w:t>
      </w:r>
      <w:r w:rsidR="0055793A" w:rsidRPr="00680CAE">
        <w:t>“you” or “your”) with the professional services described below. This letter</w:t>
      </w:r>
      <w:r w:rsidR="00860C09">
        <w:t xml:space="preserve"> </w:t>
      </w:r>
      <w:r w:rsidR="0055793A" w:rsidRPr="00680CAE">
        <w:t>confirm</w:t>
      </w:r>
      <w:r w:rsidR="00860C09">
        <w:t>s</w:t>
      </w:r>
      <w:r w:rsidR="0055793A" w:rsidRPr="00680CAE">
        <w:t xml:space="preserve"> our understanding of the terms and objectives of our engagement and the nature and limitations of the services we will provide. The engagement between you and our firm will be governed by the terms of this </w:t>
      </w:r>
      <w:r w:rsidR="00ED3DF1" w:rsidRPr="00680CAE">
        <w:t>Agreement</w:t>
      </w:r>
      <w:r w:rsidR="00F67FD9">
        <w:t xml:space="preserve">.  </w:t>
      </w:r>
      <w:r w:rsidR="00860C09">
        <w:t xml:space="preserve"> </w:t>
      </w:r>
    </w:p>
    <w:p w14:paraId="2E2CEF48" w14:textId="77777777" w:rsidR="0055793A" w:rsidRPr="00680CAE" w:rsidRDefault="0055793A" w:rsidP="0055793A">
      <w:pPr>
        <w:pStyle w:val="StyleHeading1TimesNewRoman20pt"/>
        <w:spacing w:before="120" w:after="120"/>
        <w:jc w:val="both"/>
        <w:rPr>
          <w:rFonts w:cs="Times New Roman"/>
          <w:bCs w:val="0"/>
          <w:i/>
          <w:kern w:val="0"/>
          <w:sz w:val="24"/>
          <w:szCs w:val="24"/>
        </w:rPr>
      </w:pPr>
      <w:r w:rsidRPr="00680CAE">
        <w:rPr>
          <w:rFonts w:cs="Times New Roman"/>
          <w:bCs w:val="0"/>
          <w:i/>
          <w:kern w:val="0"/>
          <w:sz w:val="24"/>
          <w:szCs w:val="24"/>
        </w:rPr>
        <w:t>Engagement</w:t>
      </w:r>
      <w:r w:rsidR="0093255D" w:rsidRPr="00680CAE">
        <w:rPr>
          <w:rFonts w:cs="Times New Roman"/>
          <w:bCs w:val="0"/>
          <w:i/>
          <w:kern w:val="0"/>
          <w:sz w:val="24"/>
          <w:szCs w:val="24"/>
        </w:rPr>
        <w:t xml:space="preserve"> Objective and Scope</w:t>
      </w:r>
    </w:p>
    <w:p w14:paraId="5194ED1B" w14:textId="6587383A" w:rsidR="007821F4" w:rsidRPr="00444242" w:rsidRDefault="009E53D6" w:rsidP="007821F4">
      <w:pPr>
        <w:spacing w:before="83" w:after="83" w:line="420" w:lineRule="atLeast"/>
        <w:rPr>
          <w:i/>
        </w:rPr>
      </w:pPr>
      <w:r>
        <w:rPr>
          <w:bCs/>
          <w:i/>
        </w:rPr>
        <w:t>CPA</w:t>
      </w:r>
      <w:r w:rsidR="00425D7E">
        <w:rPr>
          <w:bCs/>
          <w:i/>
        </w:rPr>
        <w:t xml:space="preserve"> </w:t>
      </w:r>
      <w:r w:rsidR="007821F4">
        <w:rPr>
          <w:bCs/>
          <w:i/>
        </w:rPr>
        <w:t>agrees</w:t>
      </w:r>
      <w:r w:rsidR="007821F4" w:rsidRPr="007821F4">
        <w:rPr>
          <w:bCs/>
          <w:iCs/>
        </w:rPr>
        <w:t xml:space="preserve">, </w:t>
      </w:r>
      <w:r w:rsidR="007821F4" w:rsidRPr="00444242">
        <w:rPr>
          <w:i/>
        </w:rPr>
        <w:t xml:space="preserve">to serve on the Company’s Board of </w:t>
      </w:r>
      <w:r w:rsidR="00F67FD9">
        <w:rPr>
          <w:i/>
        </w:rPr>
        <w:t>Advisors</w:t>
      </w:r>
      <w:r w:rsidR="007821F4" w:rsidRPr="00444242">
        <w:rPr>
          <w:i/>
        </w:rPr>
        <w:t xml:space="preserve"> (the “Board”) and to provide those services required of </w:t>
      </w:r>
      <w:proofErr w:type="spellStart"/>
      <w:proofErr w:type="gramStart"/>
      <w:r w:rsidR="007821F4" w:rsidRPr="00444242">
        <w:rPr>
          <w:i/>
        </w:rPr>
        <w:t>a</w:t>
      </w:r>
      <w:proofErr w:type="spellEnd"/>
      <w:proofErr w:type="gramEnd"/>
      <w:r w:rsidR="007821F4" w:rsidRPr="00444242">
        <w:rPr>
          <w:i/>
        </w:rPr>
        <w:t xml:space="preserve"> </w:t>
      </w:r>
      <w:r w:rsidR="005C1532">
        <w:rPr>
          <w:i/>
        </w:rPr>
        <w:t>Advisor</w:t>
      </w:r>
      <w:r w:rsidR="007821F4" w:rsidRPr="00444242">
        <w:rPr>
          <w:i/>
        </w:rPr>
        <w:t xml:space="preserve"> under the Company’s Certificate of Incorporation and Bylaws, as both may be amended from time to time (“Articles and Bylaws”) and under the </w:t>
      </w:r>
      <w:r w:rsidR="007821F4">
        <w:rPr>
          <w:i/>
        </w:rPr>
        <w:t>Massachusetts</w:t>
      </w:r>
      <w:r w:rsidR="007821F4" w:rsidRPr="00444242">
        <w:rPr>
          <w:i/>
        </w:rPr>
        <w:t xml:space="preserve"> General Corporation Law, the federal securities laws and other state and federal laws and regulations, as applicable</w:t>
      </w:r>
      <w:r w:rsidR="00E61F4B">
        <w:rPr>
          <w:i/>
        </w:rPr>
        <w:t xml:space="preserve">.  </w:t>
      </w:r>
      <w:r>
        <w:rPr>
          <w:i/>
        </w:rPr>
        <w:t>CPA</w:t>
      </w:r>
      <w:r w:rsidR="007821F4" w:rsidRPr="00444242">
        <w:rPr>
          <w:i/>
        </w:rPr>
        <w:t xml:space="preserve"> </w:t>
      </w:r>
      <w:r w:rsidR="00F67FD9">
        <w:rPr>
          <w:i/>
        </w:rPr>
        <w:t>may</w:t>
      </w:r>
      <w:r w:rsidR="007821F4" w:rsidRPr="00444242">
        <w:rPr>
          <w:i/>
        </w:rPr>
        <w:t xml:space="preserve"> also serve on one or more committees of the Board as he and the Board shall mutually agree.  </w:t>
      </w:r>
    </w:p>
    <w:p w14:paraId="3474D064" w14:textId="5A9A1499" w:rsidR="008D7A40" w:rsidRPr="00444242" w:rsidRDefault="008D7A40" w:rsidP="002C0895">
      <w:pPr>
        <w:pStyle w:val="ListParagraph"/>
        <w:spacing w:before="100" w:after="100" w:line="420" w:lineRule="atLeast"/>
      </w:pPr>
      <w:r w:rsidRPr="00444242">
        <w:t>      </w:t>
      </w:r>
      <w:r w:rsidRPr="008D7A40">
        <w:rPr>
          <w:b/>
          <w:bCs/>
          <w:u w:val="single"/>
        </w:rPr>
        <w:t>Nature of Relationship</w:t>
      </w:r>
    </w:p>
    <w:p w14:paraId="006B4A39" w14:textId="3090E5AC" w:rsidR="008D7A40" w:rsidRPr="00444242" w:rsidRDefault="00974A9F" w:rsidP="008D7A40">
      <w:pPr>
        <w:pStyle w:val="ListParagraph"/>
        <w:numPr>
          <w:ilvl w:val="0"/>
          <w:numId w:val="3"/>
        </w:numPr>
        <w:spacing w:before="83" w:after="83" w:line="420" w:lineRule="atLeast"/>
      </w:pPr>
      <w:r>
        <w:t>[Name]</w:t>
      </w:r>
      <w:r w:rsidR="008D7A40" w:rsidRPr="00444242">
        <w:t xml:space="preserve"> is an independent contractor and will not be deemed as an employee of the Company for any purposes by virtue of this Agreement.  </w:t>
      </w:r>
      <w:r>
        <w:t>[Name]</w:t>
      </w:r>
      <w:r w:rsidR="008D7A40" w:rsidRPr="00444242">
        <w:t xml:space="preserve"> shall be solely responsible for the payment or withholding of all federal, state, or local income taxes, social security taxes, unemployment taxes, and </w:t>
      </w:r>
      <w:proofErr w:type="gramStart"/>
      <w:r w:rsidR="008D7A40" w:rsidRPr="00444242">
        <w:t>any and all</w:t>
      </w:r>
      <w:proofErr w:type="gramEnd"/>
      <w:r w:rsidR="008D7A40" w:rsidRPr="00444242">
        <w:t xml:space="preserve"> other taxes relating to the compensation he or she earns under this Agreement.  </w:t>
      </w:r>
      <w:r>
        <w:t>[Name]</w:t>
      </w:r>
      <w:r w:rsidR="008D7A40" w:rsidRPr="00444242">
        <w:t xml:space="preserve"> shall not, in his capacity as </w:t>
      </w:r>
      <w:r w:rsidRPr="00444242">
        <w:t>an</w:t>
      </w:r>
      <w:r w:rsidR="008D7A40" w:rsidRPr="00444242">
        <w:t xml:space="preserve"> </w:t>
      </w:r>
      <w:r w:rsidR="005C1532">
        <w:t>Advisor</w:t>
      </w:r>
      <w:r w:rsidR="008D7A40" w:rsidRPr="00444242">
        <w:t xml:space="preserve"> of the Company, enter into any agreement or incur any obligations on the Company’s behalf, without appropriate Board action.</w:t>
      </w:r>
    </w:p>
    <w:p w14:paraId="2F0B2188" w14:textId="66D00218" w:rsidR="008D7A40" w:rsidRPr="00444242" w:rsidRDefault="008D7A40" w:rsidP="008D7A40">
      <w:pPr>
        <w:pStyle w:val="ListParagraph"/>
        <w:numPr>
          <w:ilvl w:val="0"/>
          <w:numId w:val="3"/>
        </w:numPr>
        <w:spacing w:before="100" w:after="100" w:line="420" w:lineRule="atLeast"/>
      </w:pPr>
      <w:r w:rsidRPr="00444242">
        <w:t xml:space="preserve">The Company will supply, at no cost to </w:t>
      </w:r>
      <w:r w:rsidR="00974A9F">
        <w:t>[Name]</w:t>
      </w:r>
      <w:r w:rsidRPr="00444242">
        <w:t xml:space="preserve">:  periodic briefings on the business, </w:t>
      </w:r>
      <w:r w:rsidR="005C1532">
        <w:t>Advisor</w:t>
      </w:r>
      <w:r w:rsidRPr="00444242">
        <w:t xml:space="preserve"> packages for each board and committee meeting, copies of minutes of meetings and any other materials that are required under the Company’s Articles and Bylaws or the charter of any committee of the Board on which </w:t>
      </w:r>
      <w:r w:rsidR="002C0895">
        <w:t>he</w:t>
      </w:r>
      <w:r w:rsidRPr="00444242">
        <w:t xml:space="preserve"> serves and any other materials which may, by mutual agreement, be necessary for performing the services requested under this Agreement.</w:t>
      </w:r>
    </w:p>
    <w:p w14:paraId="2963C555" w14:textId="77777777" w:rsidR="00E61F4B" w:rsidRDefault="008D7A40" w:rsidP="00E61F4B">
      <w:pPr>
        <w:spacing w:before="100" w:after="100" w:line="420" w:lineRule="atLeast"/>
        <w:rPr>
          <w:b/>
          <w:bCs/>
          <w:u w:val="single"/>
        </w:rPr>
      </w:pPr>
      <w:r w:rsidRPr="002C0895">
        <w:rPr>
          <w:b/>
          <w:bCs/>
        </w:rPr>
        <w:lastRenderedPageBreak/>
        <w:t>      </w:t>
      </w:r>
      <w:r w:rsidRPr="002C0895">
        <w:rPr>
          <w:b/>
          <w:bCs/>
          <w:u w:val="single"/>
        </w:rPr>
        <w:t xml:space="preserve">Representations </w:t>
      </w:r>
    </w:p>
    <w:p w14:paraId="2B580250" w14:textId="3E4482E5" w:rsidR="008D7A40" w:rsidRPr="00444242" w:rsidRDefault="00974A9F" w:rsidP="00E61F4B">
      <w:pPr>
        <w:spacing w:before="100" w:after="100" w:line="420" w:lineRule="atLeast"/>
      </w:pPr>
      <w:r>
        <w:t>[Name]</w:t>
      </w:r>
      <w:r w:rsidR="008D7A40" w:rsidRPr="00444242">
        <w:t xml:space="preserve"> represents that no other party has exclusive rights to his services in the specific areas in which the Company is conducting business and that </w:t>
      </w:r>
      <w:r>
        <w:t>[Name]</w:t>
      </w:r>
      <w:r w:rsidR="008D7A40" w:rsidRPr="00444242">
        <w:t xml:space="preserve"> is in no way compromising any rights or trust between any other party and </w:t>
      </w:r>
      <w:r>
        <w:t>[Name]</w:t>
      </w:r>
      <w:r w:rsidR="008D7A40" w:rsidRPr="00444242">
        <w:t xml:space="preserve"> or creating a conflict of interest </w:t>
      </w:r>
      <w:proofErr w:type="gramStart"/>
      <w:r w:rsidR="008D7A40" w:rsidRPr="00444242">
        <w:t>as a result of</w:t>
      </w:r>
      <w:proofErr w:type="gramEnd"/>
      <w:r w:rsidR="008D7A40" w:rsidRPr="00444242">
        <w:t xml:space="preserve"> his participation on the Board.  </w:t>
      </w:r>
      <w:r>
        <w:t>[Name]</w:t>
      </w:r>
      <w:r w:rsidR="008D7A40" w:rsidRPr="00444242">
        <w:t xml:space="preserve"> also represents</w:t>
      </w:r>
      <w:r w:rsidR="002C0895">
        <w:t xml:space="preserve"> </w:t>
      </w:r>
      <w:r w:rsidR="008D7A40" w:rsidRPr="00444242">
        <w:t xml:space="preserve">that so long as </w:t>
      </w:r>
      <w:r>
        <w:t>[Name]</w:t>
      </w:r>
      <w:r w:rsidR="008D7A40" w:rsidRPr="00444242">
        <w:t xml:space="preserve"> serves on the Board, </w:t>
      </w:r>
      <w:r>
        <w:t>[Name]</w:t>
      </w:r>
      <w:r w:rsidR="008D7A40" w:rsidRPr="00444242">
        <w:t xml:space="preserve"> will not enter into another agreement that will create a conflict of interest with this Agreement or the Company.  </w:t>
      </w:r>
      <w:r>
        <w:t>[Name]</w:t>
      </w:r>
      <w:r w:rsidR="008D7A40" w:rsidRPr="00444242">
        <w:t xml:space="preserve"> further represents, warrants and covenants that he will comply with the Company’s Articles, Bylaws, policies and guidelines, all applicable laws and regulations, including any stock exchanges on which the Company’s securities may be traded; that if he is designated by the Board as an independent </w:t>
      </w:r>
      <w:r w:rsidR="005C1532">
        <w:t>Advisor</w:t>
      </w:r>
      <w:r w:rsidR="008D7A40" w:rsidRPr="00444242">
        <w:t xml:space="preserve">, he shall promptly notify the Board of any circumstances that may potentially impair his independence as </w:t>
      </w:r>
      <w:proofErr w:type="spellStart"/>
      <w:r w:rsidR="008D7A40" w:rsidRPr="00444242">
        <w:t>a</w:t>
      </w:r>
      <w:proofErr w:type="spellEnd"/>
      <w:r w:rsidR="008D7A40" w:rsidRPr="00444242">
        <w:t xml:space="preserve"> </w:t>
      </w:r>
      <w:r w:rsidR="005C1532">
        <w:t>Advisor</w:t>
      </w:r>
      <w:r w:rsidR="008D7A40" w:rsidRPr="00444242">
        <w:t xml:space="preserve"> of the Company; and that he shall promptly notify the Board of any arrangements or agreements relating to compensation provided by a third party to him in connection with his status as </w:t>
      </w:r>
      <w:proofErr w:type="spellStart"/>
      <w:r w:rsidR="008D7A40" w:rsidRPr="00444242">
        <w:t>a</w:t>
      </w:r>
      <w:proofErr w:type="spellEnd"/>
      <w:r w:rsidR="008D7A40" w:rsidRPr="00444242">
        <w:t xml:space="preserve"> </w:t>
      </w:r>
      <w:r w:rsidR="005C1532">
        <w:t>Advisor</w:t>
      </w:r>
      <w:r w:rsidR="008D7A40" w:rsidRPr="00444242">
        <w:t xml:space="preserve"> or </w:t>
      </w:r>
      <w:r w:rsidR="005C1532">
        <w:t>Advisor</w:t>
      </w:r>
      <w:r w:rsidR="008D7A40" w:rsidRPr="00444242">
        <w:t xml:space="preserve"> nominee of the Company or the services requested under this Agreement.</w:t>
      </w:r>
    </w:p>
    <w:p w14:paraId="612A398A" w14:textId="568696DC" w:rsidR="008D7A40" w:rsidRDefault="008D7A40" w:rsidP="00255830">
      <w:pPr>
        <w:pStyle w:val="ListParagraph"/>
        <w:numPr>
          <w:ilvl w:val="0"/>
          <w:numId w:val="3"/>
        </w:numPr>
        <w:spacing w:before="83" w:after="83" w:line="420" w:lineRule="atLeast"/>
        <w:ind w:left="360" w:right="83"/>
      </w:pPr>
      <w:r w:rsidRPr="00444242">
        <w:t xml:space="preserve">Throughout the term of this Agreement, </w:t>
      </w:r>
      <w:r w:rsidR="00974A9F">
        <w:t>[Name]</w:t>
      </w:r>
      <w:r w:rsidRPr="00444242">
        <w:t xml:space="preserve"> agrees he will not, without obtaining the Company’s prior written consent, directly or indirectly engage or prepare to engage in any activity in competition with the Company’s business, products or services, including without limitation, products or services in the development</w:t>
      </w:r>
      <w:r w:rsidR="00E61F4B">
        <w:t xml:space="preserve"> </w:t>
      </w:r>
      <w:r w:rsidRPr="00444242">
        <w:t xml:space="preserve">stage, accept employment or provide services to (including but not limited to service as a member of a board of </w:t>
      </w:r>
      <w:r w:rsidR="005C1532">
        <w:t>Advisor</w:t>
      </w:r>
      <w:r w:rsidRPr="00444242">
        <w:t xml:space="preserve">s), or establish a business in competition with the Company; provided, however, that </w:t>
      </w:r>
      <w:r w:rsidR="00974A9F">
        <w:t>[Name]</w:t>
      </w:r>
      <w:r w:rsidRPr="00444242">
        <w:t xml:space="preserve"> may serve or continue to serve as an officer or </w:t>
      </w:r>
      <w:r w:rsidR="005C1532">
        <w:t>Advisor</w:t>
      </w:r>
      <w:r w:rsidRPr="00444242">
        <w:t xml:space="preserve"> of one or more entities that are affiliated with the Company, including without limitation, entities in which the Company does not have a majority holding.  </w:t>
      </w:r>
    </w:p>
    <w:p w14:paraId="4BF85A25" w14:textId="77777777" w:rsidR="00E61F4B" w:rsidRPr="00444242" w:rsidRDefault="00E61F4B" w:rsidP="00E61F4B">
      <w:pPr>
        <w:spacing w:before="83" w:after="83" w:line="420" w:lineRule="atLeast"/>
        <w:ind w:right="83"/>
      </w:pPr>
    </w:p>
    <w:p w14:paraId="2BEE4657" w14:textId="7CFE9EF2" w:rsidR="008D7A40" w:rsidRPr="00444242" w:rsidRDefault="008D7A40" w:rsidP="008D7A40">
      <w:pPr>
        <w:pStyle w:val="ListParagraph"/>
        <w:numPr>
          <w:ilvl w:val="0"/>
          <w:numId w:val="3"/>
        </w:numPr>
        <w:spacing w:before="100" w:after="100" w:line="420" w:lineRule="atLeast"/>
      </w:pPr>
      <w:r w:rsidRPr="008D7A40">
        <w:rPr>
          <w:b/>
          <w:bCs/>
        </w:rPr>
        <w:t>  </w:t>
      </w:r>
      <w:r w:rsidRPr="008D7A40">
        <w:rPr>
          <w:b/>
          <w:bCs/>
          <w:u w:val="single"/>
        </w:rPr>
        <w:t>Compensation</w:t>
      </w:r>
    </w:p>
    <w:p w14:paraId="6F0D3DF6" w14:textId="4F202C2A" w:rsidR="008D7A40" w:rsidRPr="00444242" w:rsidRDefault="008D7A40" w:rsidP="00E61F4B">
      <w:pPr>
        <w:pStyle w:val="ListParagraph"/>
        <w:spacing w:before="100" w:after="100" w:line="420" w:lineRule="atLeast"/>
        <w:ind w:left="540"/>
      </w:pPr>
      <w:r w:rsidRPr="008D7A40">
        <w:rPr>
          <w:b/>
          <w:bCs/>
        </w:rPr>
        <w:t xml:space="preserve">  </w:t>
      </w:r>
      <w:r w:rsidR="00FD3CF1">
        <w:rPr>
          <w:b/>
          <w:bCs/>
        </w:rPr>
        <w:t>Compensation</w:t>
      </w:r>
    </w:p>
    <w:p w14:paraId="6A0EF5B5" w14:textId="29C49FD0" w:rsidR="008D7A40" w:rsidRPr="00444242" w:rsidRDefault="00E61F4B" w:rsidP="008D7A40">
      <w:pPr>
        <w:pStyle w:val="ListParagraph"/>
        <w:numPr>
          <w:ilvl w:val="0"/>
          <w:numId w:val="3"/>
        </w:numPr>
        <w:spacing w:before="83" w:after="83" w:line="420" w:lineRule="atLeast"/>
      </w:pPr>
      <w:r>
        <w:t>T</w:t>
      </w:r>
      <w:r w:rsidR="008D7A40" w:rsidRPr="00444242">
        <w:t xml:space="preserve">he Company shall pay </w:t>
      </w:r>
      <w:r w:rsidR="00974A9F">
        <w:t xml:space="preserve">[CPA Firm] </w:t>
      </w:r>
      <w:r w:rsidR="008D7A40" w:rsidRPr="00444242">
        <w:t xml:space="preserve">a non-refundable attendance fee of </w:t>
      </w:r>
      <w:r w:rsidR="004C485A">
        <w:t>included in the payment below</w:t>
      </w:r>
      <w:r w:rsidR="008D7A40" w:rsidRPr="00444242">
        <w:t xml:space="preserve"> per Board </w:t>
      </w:r>
      <w:r w:rsidR="005C1532">
        <w:t>quarter</w:t>
      </w:r>
      <w:r w:rsidR="00BD594A">
        <w:t xml:space="preserve"> </w:t>
      </w:r>
      <w:r w:rsidR="008D7A40" w:rsidRPr="00444242">
        <w:t xml:space="preserve">in consideration for </w:t>
      </w:r>
      <w:r w:rsidR="00974A9F">
        <w:t>[Name]</w:t>
      </w:r>
      <w:r w:rsidR="008D7A40" w:rsidRPr="00444242">
        <w:t xml:space="preserve"> providing the services described in Section I which shall compensate him for all time spent preparing for, </w:t>
      </w:r>
      <w:r w:rsidR="008D7A40" w:rsidRPr="00444242">
        <w:lastRenderedPageBreak/>
        <w:t>travelling to (if applicable) and attending Board or committee meetings</w:t>
      </w:r>
      <w:r w:rsidR="00D6125D">
        <w:t>.</w:t>
      </w:r>
      <w:r w:rsidR="008D7A40" w:rsidRPr="00444242">
        <w:t xml:space="preserve"> This fee may be revised by action of the Board from time to time.  Such revision shall be effective as of the date specified in the resolution for payments not yet earned and need not be documented by an amendment to this Agreement to be effective.  In addition, if </w:t>
      </w:r>
      <w:r w:rsidR="00974A9F">
        <w:t>[Name]</w:t>
      </w:r>
      <w:r w:rsidR="008D7A40" w:rsidRPr="00444242">
        <w:t xml:space="preserve"> serves as the chairperson of any standing committee of the Board, he may be entitled to additional cash compensation as decided by the Board (or the compensation committee thereof) in its sole discretion.</w:t>
      </w:r>
    </w:p>
    <w:p w14:paraId="5E6AC29C" w14:textId="77777777" w:rsidR="008D7A40" w:rsidRPr="00444242" w:rsidRDefault="008D7A40" w:rsidP="008D7A40">
      <w:pPr>
        <w:pStyle w:val="ListParagraph"/>
        <w:numPr>
          <w:ilvl w:val="0"/>
          <w:numId w:val="3"/>
        </w:numPr>
        <w:spacing w:before="100" w:after="100" w:line="420" w:lineRule="atLeast"/>
      </w:pPr>
      <w:r w:rsidRPr="008D7A40">
        <w:rPr>
          <w:b/>
          <w:bCs/>
        </w:rPr>
        <w:t>C.    Payment</w:t>
      </w:r>
    </w:p>
    <w:p w14:paraId="25AA31F7" w14:textId="651343D7" w:rsidR="008D5F13" w:rsidRPr="00E61F4B" w:rsidRDefault="008D7A40" w:rsidP="008D5F13">
      <w:pPr>
        <w:pStyle w:val="ListParagraph"/>
        <w:numPr>
          <w:ilvl w:val="0"/>
          <w:numId w:val="3"/>
        </w:numPr>
        <w:spacing w:before="83" w:after="83" w:line="420" w:lineRule="atLeast"/>
        <w:rPr>
          <w:highlight w:val="yellow"/>
        </w:rPr>
      </w:pPr>
      <w:r w:rsidRPr="00444242">
        <w:t xml:space="preserve">  </w:t>
      </w:r>
      <w:r w:rsidR="00BD594A">
        <w:t xml:space="preserve">The </w:t>
      </w:r>
      <w:r w:rsidR="00F543D4">
        <w:t>C</w:t>
      </w:r>
      <w:r w:rsidR="00BD594A">
        <w:t xml:space="preserve">ompany shall pay </w:t>
      </w:r>
      <w:r w:rsidR="00974A9F">
        <w:t>[CPA]</w:t>
      </w:r>
      <w:r w:rsidR="00BD594A">
        <w:t xml:space="preserve"> Consulting </w:t>
      </w:r>
      <w:proofErr w:type="gramStart"/>
      <w:r w:rsidR="00BD594A">
        <w:t>LLC  $</w:t>
      </w:r>
      <w:proofErr w:type="gramEnd"/>
      <w:r w:rsidR="00F543D4">
        <w:t>12,500</w:t>
      </w:r>
      <w:r w:rsidR="00BD594A">
        <w:t xml:space="preserve"> per quarter for </w:t>
      </w:r>
      <w:r w:rsidR="00974A9F">
        <w:t>[Name]</w:t>
      </w:r>
      <w:r w:rsidR="00BD594A">
        <w:t xml:space="preserve">’s services. Payment shall be made on </w:t>
      </w:r>
      <w:r w:rsidR="004C485A">
        <w:t>January</w:t>
      </w:r>
      <w:r w:rsidR="00BD594A">
        <w:t xml:space="preserve"> 15</w:t>
      </w:r>
      <w:r w:rsidR="004C485A">
        <w:t>th</w:t>
      </w:r>
      <w:r w:rsidR="00BD594A">
        <w:t>,</w:t>
      </w:r>
      <w:r w:rsidR="004C485A">
        <w:t xml:space="preserve"> April 15</w:t>
      </w:r>
      <w:proofErr w:type="gramStart"/>
      <w:r w:rsidR="004C485A">
        <w:t>th</w:t>
      </w:r>
      <w:r w:rsidR="00BD594A">
        <w:t xml:space="preserve"> </w:t>
      </w:r>
      <w:r w:rsidR="004C485A">
        <w:t>,</w:t>
      </w:r>
      <w:proofErr w:type="gramEnd"/>
      <w:r w:rsidR="004C485A">
        <w:t xml:space="preserve"> </w:t>
      </w:r>
      <w:r w:rsidR="00BD594A">
        <w:t>J</w:t>
      </w:r>
      <w:r w:rsidR="004C485A">
        <w:t>uly</w:t>
      </w:r>
      <w:r w:rsidR="00BD594A">
        <w:t xml:space="preserve"> 15</w:t>
      </w:r>
      <w:r w:rsidR="004C485A" w:rsidRPr="004C485A">
        <w:rPr>
          <w:vertAlign w:val="superscript"/>
        </w:rPr>
        <w:t>th</w:t>
      </w:r>
      <w:r w:rsidR="004C485A">
        <w:t>,</w:t>
      </w:r>
      <w:r w:rsidR="00BD594A">
        <w:t xml:space="preserve"> and </w:t>
      </w:r>
      <w:r w:rsidR="004C485A">
        <w:t>October</w:t>
      </w:r>
      <w:r w:rsidR="00BD594A">
        <w:t xml:space="preserve"> 15</w:t>
      </w:r>
      <w:r w:rsidR="004C485A">
        <w:t>th</w:t>
      </w:r>
      <w:r w:rsidR="00BD594A">
        <w:t xml:space="preserve"> of each year. </w:t>
      </w:r>
    </w:p>
    <w:p w14:paraId="0AB522F6" w14:textId="77777777" w:rsidR="008D7A40" w:rsidRPr="00444242" w:rsidRDefault="008D7A40" w:rsidP="008D7A40">
      <w:pPr>
        <w:pStyle w:val="ListParagraph"/>
        <w:numPr>
          <w:ilvl w:val="0"/>
          <w:numId w:val="3"/>
        </w:numPr>
        <w:spacing w:before="100" w:after="100" w:line="420" w:lineRule="atLeast"/>
      </w:pPr>
      <w:r w:rsidRPr="008D7A40">
        <w:rPr>
          <w:b/>
          <w:bCs/>
        </w:rPr>
        <w:t>D.    Expenses</w:t>
      </w:r>
    </w:p>
    <w:p w14:paraId="620AEF90" w14:textId="3B939CC5" w:rsidR="008D7A40" w:rsidRPr="00444242" w:rsidRDefault="008D7A40" w:rsidP="008D7A40">
      <w:pPr>
        <w:pStyle w:val="ListParagraph"/>
        <w:numPr>
          <w:ilvl w:val="0"/>
          <w:numId w:val="3"/>
        </w:numPr>
        <w:spacing w:before="83" w:after="83" w:line="420" w:lineRule="atLeast"/>
      </w:pPr>
      <w:r w:rsidRPr="00444242">
        <w:t xml:space="preserve">During the term of this Agreement, the Company will reimburse </w:t>
      </w:r>
      <w:r w:rsidR="00974A9F">
        <w:t>[Name]</w:t>
      </w:r>
      <w:r w:rsidRPr="00444242">
        <w:t xml:space="preserve"> for reasonable </w:t>
      </w:r>
      <w:r w:rsidR="008D5F13" w:rsidRPr="00444242">
        <w:t>business-related</w:t>
      </w:r>
      <w:r w:rsidRPr="00444242">
        <w:t xml:space="preserve"> expenses approved by the Company in advance, such approval not to be unreasonably withheld.  Invoices for expenses, with receipts attached, shall be submitted.  </w:t>
      </w:r>
    </w:p>
    <w:p w14:paraId="47AC4E98" w14:textId="14354E1F" w:rsidR="008D7A40" w:rsidRPr="00444242" w:rsidRDefault="008D7A40" w:rsidP="00E61F4B">
      <w:pPr>
        <w:spacing w:before="100" w:after="100" w:line="420" w:lineRule="atLeast"/>
        <w:ind w:firstLine="180"/>
      </w:pPr>
      <w:r w:rsidRPr="00E61F4B">
        <w:rPr>
          <w:b/>
          <w:bCs/>
        </w:rPr>
        <w:t>   </w:t>
      </w:r>
      <w:r w:rsidRPr="00E61F4B">
        <w:rPr>
          <w:b/>
          <w:bCs/>
          <w:u w:val="single"/>
        </w:rPr>
        <w:t>Indemnification and Insurance</w:t>
      </w:r>
    </w:p>
    <w:p w14:paraId="384FF15D" w14:textId="7733AC00" w:rsidR="008D7A40" w:rsidRPr="00444242" w:rsidRDefault="008D7A40" w:rsidP="008D7A40">
      <w:pPr>
        <w:pStyle w:val="ListParagraph"/>
        <w:numPr>
          <w:ilvl w:val="0"/>
          <w:numId w:val="3"/>
        </w:numPr>
        <w:spacing w:before="83" w:after="83" w:line="420" w:lineRule="atLeast"/>
      </w:pPr>
      <w:r w:rsidRPr="00444242">
        <w:t xml:space="preserve">The Company will execute an indemnification agreement in favor of </w:t>
      </w:r>
      <w:r w:rsidR="00974A9F">
        <w:t xml:space="preserve">[CPA Firm] </w:t>
      </w:r>
      <w:r w:rsidR="008D5F13">
        <w:t xml:space="preserve">and </w:t>
      </w:r>
      <w:r w:rsidR="00974A9F">
        <w:t>[Name]</w:t>
      </w:r>
      <w:r w:rsidRPr="00444242">
        <w:t xml:space="preserve"> in the form of the agreement attached hereto as Exhibit </w:t>
      </w:r>
      <w:r w:rsidR="00B4128F">
        <w:t>A</w:t>
      </w:r>
      <w:r w:rsidRPr="00444242">
        <w:t xml:space="preserve"> (the “Indemnification Agreement”).  In addition, so long as the Company’s</w:t>
      </w:r>
    </w:p>
    <w:p w14:paraId="05FA2DEF" w14:textId="05D504D7" w:rsidR="008D7A40" w:rsidRPr="00444242" w:rsidRDefault="008D7A40" w:rsidP="008D5F13">
      <w:pPr>
        <w:pStyle w:val="ListParagraph"/>
        <w:spacing w:before="83" w:after="83" w:line="420" w:lineRule="atLeast"/>
      </w:pPr>
      <w:r w:rsidRPr="00444242">
        <w:t xml:space="preserve">indemnification obligations exist under the Indemnification Agreement, the Company shall provide </w:t>
      </w:r>
      <w:r w:rsidR="00974A9F">
        <w:t>[Name]</w:t>
      </w:r>
      <w:r w:rsidRPr="00444242">
        <w:t xml:space="preserve"> with </w:t>
      </w:r>
      <w:r w:rsidR="005C1532">
        <w:t>Advisor</w:t>
      </w:r>
      <w:r w:rsidRPr="00444242">
        <w:t>s’ and officers’ liability insurance coverage in the amounts specified in the Indemnification Agreement.</w:t>
      </w:r>
    </w:p>
    <w:p w14:paraId="69C0DD99" w14:textId="5192B76C" w:rsidR="008D7A40" w:rsidRPr="00444242" w:rsidRDefault="008D7A40" w:rsidP="00E61F4B">
      <w:pPr>
        <w:spacing w:before="100" w:after="100" w:line="420" w:lineRule="atLeast"/>
        <w:ind w:firstLine="540"/>
      </w:pPr>
      <w:r w:rsidRPr="00E61F4B">
        <w:rPr>
          <w:b/>
          <w:bCs/>
        </w:rPr>
        <w:t>  </w:t>
      </w:r>
      <w:r w:rsidRPr="00E61F4B">
        <w:rPr>
          <w:b/>
          <w:bCs/>
          <w:u w:val="single"/>
        </w:rPr>
        <w:t>Term of Agreement and Amendments</w:t>
      </w:r>
    </w:p>
    <w:p w14:paraId="27022421" w14:textId="0E5FE203" w:rsidR="008D7A40" w:rsidRPr="00444242" w:rsidRDefault="008D7A40" w:rsidP="008D7A40">
      <w:pPr>
        <w:pStyle w:val="ListParagraph"/>
        <w:numPr>
          <w:ilvl w:val="0"/>
          <w:numId w:val="3"/>
        </w:numPr>
        <w:spacing w:before="100" w:after="100" w:line="420" w:lineRule="atLeast"/>
      </w:pPr>
      <w:r w:rsidRPr="00444242">
        <w:t xml:space="preserve">This Agreement shall be in effect from the date hereof through the last date of </w:t>
      </w:r>
      <w:r w:rsidR="00974A9F">
        <w:t>[Name]</w:t>
      </w:r>
      <w:r w:rsidRPr="00444242">
        <w:t xml:space="preserve">’s current term as a member of the Board.  This Agreement shall be automatically renewed on the date of </w:t>
      </w:r>
      <w:r w:rsidR="00974A9F">
        <w:t>[Name]</w:t>
      </w:r>
      <w:r w:rsidRPr="00444242">
        <w:t>’s reelection as a member of the Board for the period of such new term unless the Board determines not to renew this Agreement.  </w:t>
      </w:r>
    </w:p>
    <w:p w14:paraId="1830CEE5" w14:textId="4A2BC117" w:rsidR="008D7A40" w:rsidRPr="00444242" w:rsidRDefault="008D7A40" w:rsidP="00E61F4B">
      <w:pPr>
        <w:spacing w:before="100" w:after="100" w:line="420" w:lineRule="atLeast"/>
        <w:ind w:left="180" w:firstLine="540"/>
      </w:pPr>
      <w:r w:rsidRPr="00E61F4B">
        <w:rPr>
          <w:b/>
          <w:bCs/>
        </w:rPr>
        <w:t> </w:t>
      </w:r>
      <w:r w:rsidRPr="00E61F4B">
        <w:rPr>
          <w:b/>
          <w:bCs/>
          <w:u w:val="single"/>
        </w:rPr>
        <w:t>Termination</w:t>
      </w:r>
    </w:p>
    <w:p w14:paraId="237DF6EB" w14:textId="7839C8EC" w:rsidR="008D7A40" w:rsidRPr="00444242" w:rsidRDefault="008D7A40" w:rsidP="008D7A40">
      <w:pPr>
        <w:pStyle w:val="ListParagraph"/>
        <w:numPr>
          <w:ilvl w:val="0"/>
          <w:numId w:val="3"/>
        </w:numPr>
        <w:spacing w:before="83" w:after="83" w:line="420" w:lineRule="atLeast"/>
      </w:pPr>
      <w:r w:rsidRPr="00444242">
        <w:lastRenderedPageBreak/>
        <w:t xml:space="preserve">This Agreement shall automatically terminate upon the death of </w:t>
      </w:r>
      <w:r w:rsidR="00974A9F">
        <w:t>[Name]</w:t>
      </w:r>
      <w:r w:rsidRPr="00444242">
        <w:t xml:space="preserve"> or upon his resignation or removal from</w:t>
      </w:r>
      <w:r w:rsidR="005C1532">
        <w:t xml:space="preserve"> </w:t>
      </w:r>
      <w:r w:rsidRPr="00444242">
        <w:t xml:space="preserve">the Board.   In the event of expiration or termination of this Agreement, </w:t>
      </w:r>
      <w:r w:rsidR="00974A9F">
        <w:t>[Name]</w:t>
      </w:r>
      <w:r w:rsidRPr="00444242">
        <w:t xml:space="preserve"> agrees to return or destroy any materials transferred to </w:t>
      </w:r>
      <w:r w:rsidR="00974A9F">
        <w:t>[Name]</w:t>
      </w:r>
      <w:r w:rsidRPr="00444242">
        <w:t xml:space="preserve"> under this Agreement except as may be necessary to fulfill any outstanding obligations hereunder.  </w:t>
      </w:r>
      <w:r w:rsidR="00974A9F">
        <w:t>[Name]</w:t>
      </w:r>
      <w:r w:rsidRPr="00444242">
        <w:t xml:space="preserve"> agrees that the Company has the right of injunctive relief to enforce this provision.</w:t>
      </w:r>
    </w:p>
    <w:p w14:paraId="3276530A" w14:textId="6C1E61F8" w:rsidR="008D7A40" w:rsidRPr="00444242" w:rsidRDefault="008D7A40" w:rsidP="008D7A40">
      <w:pPr>
        <w:pStyle w:val="ListParagraph"/>
        <w:numPr>
          <w:ilvl w:val="0"/>
          <w:numId w:val="3"/>
        </w:numPr>
        <w:spacing w:before="100" w:after="100" w:line="420" w:lineRule="atLeast"/>
      </w:pPr>
      <w:r w:rsidRPr="00444242">
        <w:t xml:space="preserve">The Company’s and </w:t>
      </w:r>
      <w:r w:rsidR="00974A9F">
        <w:t>[Name]</w:t>
      </w:r>
      <w:r w:rsidRPr="00444242">
        <w:t xml:space="preserve">’s continuing obligations hereunder in the event of expiration or termination of this Agreement shall be subject to the terms of </w:t>
      </w:r>
      <w:r w:rsidR="00E61F4B">
        <w:t>the Survival of Obligations Section below.</w:t>
      </w:r>
    </w:p>
    <w:p w14:paraId="005C6CEB" w14:textId="10221FC7" w:rsidR="008D7A40" w:rsidRPr="00444242" w:rsidRDefault="008D7A40" w:rsidP="00E61F4B">
      <w:pPr>
        <w:spacing w:before="100" w:after="100" w:line="420" w:lineRule="atLeast"/>
        <w:ind w:left="180" w:firstLine="360"/>
      </w:pPr>
      <w:r w:rsidRPr="00E61F4B">
        <w:rPr>
          <w:b/>
          <w:bCs/>
        </w:rPr>
        <w:t>   </w:t>
      </w:r>
      <w:r w:rsidRPr="00E61F4B">
        <w:rPr>
          <w:b/>
          <w:bCs/>
          <w:u w:val="single"/>
        </w:rPr>
        <w:t>Limitation of Liability and Force Majeure</w:t>
      </w:r>
    </w:p>
    <w:p w14:paraId="1122F574" w14:textId="0D7A4172" w:rsidR="008D7A40" w:rsidRPr="00444242" w:rsidRDefault="008D5F13" w:rsidP="008D5F13">
      <w:pPr>
        <w:pStyle w:val="ListParagraph"/>
        <w:numPr>
          <w:ilvl w:val="0"/>
          <w:numId w:val="3"/>
        </w:numPr>
        <w:spacing w:before="100" w:after="100" w:line="420" w:lineRule="atLeast"/>
      </w:pPr>
      <w:r>
        <w:t>E</w:t>
      </w:r>
      <w:r w:rsidR="008D7A40" w:rsidRPr="00444242">
        <w:t>xcept for the maintenance of confidentiality, neither party shall be liable to the other for delay in any performance, or for failure to render any performance under this Agreement when such delay or failure is caused by Government regulations (whether or not valid), fire, strike, differences with workmen, illness of employees, flood, accident, or any other cause or causes beyond reasonable control of such delinquent party.</w:t>
      </w:r>
    </w:p>
    <w:p w14:paraId="052F22AF" w14:textId="64BF3597" w:rsidR="008D7A40" w:rsidRPr="00444242" w:rsidRDefault="008D7A40" w:rsidP="00E61F4B">
      <w:pPr>
        <w:spacing w:before="100" w:after="100" w:line="420" w:lineRule="atLeast"/>
        <w:ind w:left="180" w:firstLine="360"/>
      </w:pPr>
      <w:r w:rsidRPr="00E61F4B">
        <w:rPr>
          <w:b/>
          <w:bCs/>
        </w:rPr>
        <w:t>     </w:t>
      </w:r>
      <w:r w:rsidRPr="00E61F4B">
        <w:rPr>
          <w:b/>
          <w:bCs/>
          <w:u w:val="single"/>
        </w:rPr>
        <w:t>Resolution of Dispute</w:t>
      </w:r>
    </w:p>
    <w:p w14:paraId="64B4A4F1" w14:textId="384CACC9" w:rsidR="008D7A40" w:rsidRPr="00444242" w:rsidRDefault="008D7A40" w:rsidP="008D5F13">
      <w:pPr>
        <w:pStyle w:val="ListParagraph"/>
        <w:numPr>
          <w:ilvl w:val="0"/>
          <w:numId w:val="3"/>
        </w:numPr>
        <w:spacing w:before="100" w:after="100" w:line="420" w:lineRule="atLeast"/>
      </w:pPr>
      <w:r w:rsidRPr="00444242">
        <w:t xml:space="preserve">Any dispute regarding this Agreement (including without limitation its validity, interpretation, performance, enforcement, termination and damages) shall be determined in accordance with the laws of the </w:t>
      </w:r>
      <w:r w:rsidR="008D5F13">
        <w:t>Commonwealth of Massachusetts</w:t>
      </w:r>
      <w:r w:rsidR="00E61F4B">
        <w:t xml:space="preserve">. </w:t>
      </w:r>
      <w:r w:rsidRPr="00444242">
        <w:t>Any action under this paragraph shall not preclude any party hereto from seeking injunctive or other legal relief to which each party may be entitled.</w:t>
      </w:r>
    </w:p>
    <w:p w14:paraId="0128AB77" w14:textId="473217E2" w:rsidR="008D7A40" w:rsidRPr="00444242" w:rsidRDefault="008D7A40" w:rsidP="005E79D8">
      <w:pPr>
        <w:pStyle w:val="ListParagraph"/>
        <w:spacing w:before="100" w:after="100" w:line="420" w:lineRule="atLeast"/>
        <w:ind w:left="540"/>
      </w:pPr>
      <w:r w:rsidRPr="008D7A40">
        <w:rPr>
          <w:b/>
          <w:bCs/>
        </w:rPr>
        <w:t>     </w:t>
      </w:r>
      <w:r w:rsidRPr="008D7A40">
        <w:rPr>
          <w:b/>
          <w:bCs/>
          <w:u w:val="single"/>
        </w:rPr>
        <w:t>Notices</w:t>
      </w:r>
    </w:p>
    <w:p w14:paraId="104695A7" w14:textId="2CAC458D" w:rsidR="008D7A40" w:rsidRPr="00444242" w:rsidRDefault="008D7A40" w:rsidP="008D7A40">
      <w:pPr>
        <w:pStyle w:val="ListParagraph"/>
        <w:numPr>
          <w:ilvl w:val="0"/>
          <w:numId w:val="3"/>
        </w:numPr>
        <w:spacing w:before="83" w:after="83" w:line="420" w:lineRule="atLeast"/>
      </w:pPr>
      <w:proofErr w:type="gramStart"/>
      <w:r w:rsidRPr="00444242">
        <w:t>Any and all</w:t>
      </w:r>
      <w:proofErr w:type="gramEnd"/>
      <w:r w:rsidRPr="00444242">
        <w:t xml:space="preserve"> notices, requests and other communications required or permitted hereunder shall be in writing, </w:t>
      </w:r>
      <w:r w:rsidR="008D5F13">
        <w:t>certified mail</w:t>
      </w:r>
      <w:r w:rsidRPr="00444242">
        <w:t xml:space="preserve">, to each of the parties at the addresses set forth above. Any such notice shall be deemed given when received and notice given by </w:t>
      </w:r>
      <w:r w:rsidR="008D5F13">
        <w:t>certified</w:t>
      </w:r>
      <w:r w:rsidRPr="00444242">
        <w:t xml:space="preserve"> mail shall be considered to have been given on the tenth (10th) day after having been sent in the manner provided for above.</w:t>
      </w:r>
    </w:p>
    <w:p w14:paraId="7EE7DB97" w14:textId="14251164" w:rsidR="008D7A40" w:rsidRPr="00444242" w:rsidRDefault="008D7A40" w:rsidP="005E79D8">
      <w:pPr>
        <w:spacing w:before="100" w:after="100" w:line="420" w:lineRule="atLeast"/>
        <w:ind w:left="180" w:firstLine="360"/>
      </w:pPr>
      <w:r w:rsidRPr="005E79D8">
        <w:rPr>
          <w:b/>
          <w:bCs/>
        </w:rPr>
        <w:t>    </w:t>
      </w:r>
      <w:r w:rsidRPr="005E79D8">
        <w:rPr>
          <w:b/>
          <w:bCs/>
          <w:u w:val="single"/>
        </w:rPr>
        <w:t>Survival of Obligations</w:t>
      </w:r>
    </w:p>
    <w:p w14:paraId="1FE036D7" w14:textId="1C66DE91" w:rsidR="008D7A40" w:rsidRPr="00444242" w:rsidRDefault="008D7A40" w:rsidP="008D7A40">
      <w:pPr>
        <w:pStyle w:val="ListParagraph"/>
        <w:numPr>
          <w:ilvl w:val="0"/>
          <w:numId w:val="3"/>
        </w:numPr>
        <w:spacing w:before="83" w:after="83" w:line="420" w:lineRule="atLeast"/>
      </w:pPr>
      <w:r w:rsidRPr="00444242">
        <w:lastRenderedPageBreak/>
        <w:t xml:space="preserve">Notwithstanding the expiration or termination of this Agreement, neither party hereto shall be released hereunder from any liability or obligation to the other which has already accrued as of the time of such expiration or termination (including, without limitation, </w:t>
      </w:r>
      <w:r w:rsidR="00974A9F">
        <w:t>[Name]</w:t>
      </w:r>
      <w:r w:rsidRPr="00444242">
        <w:t xml:space="preserve">’s obligations under the Proprietary Information Agreement, the Company’s obligation to make any fees and expense payments required up to the date of the expiration or termination, and the Company’s indemnification and insurance obligations set forth </w:t>
      </w:r>
      <w:r w:rsidR="005E79D8">
        <w:t>above,</w:t>
      </w:r>
      <w:r w:rsidRPr="00444242">
        <w:t xml:space="preserve"> or which thereafter might accrue in respect of any act or omission of such party prior to such expiration or termination.</w:t>
      </w:r>
    </w:p>
    <w:p w14:paraId="77A4A574" w14:textId="5BDE0D93" w:rsidR="008D7A40" w:rsidRPr="00444242" w:rsidRDefault="008D7A40" w:rsidP="005E79D8">
      <w:pPr>
        <w:pStyle w:val="ListParagraph"/>
        <w:spacing w:before="83" w:after="83" w:line="420" w:lineRule="atLeast"/>
        <w:ind w:left="540"/>
      </w:pPr>
      <w:r w:rsidRPr="008D7A40">
        <w:rPr>
          <w:b/>
          <w:bCs/>
        </w:rPr>
        <w:t>   </w:t>
      </w:r>
      <w:r w:rsidRPr="008D7A40">
        <w:rPr>
          <w:b/>
          <w:bCs/>
          <w:u w:val="single"/>
        </w:rPr>
        <w:t>Attorneys’ Fees</w:t>
      </w:r>
    </w:p>
    <w:p w14:paraId="026C3AB2" w14:textId="18082DC5" w:rsidR="008D7A40" w:rsidRPr="00444242" w:rsidRDefault="008D7A40" w:rsidP="008D7A40">
      <w:pPr>
        <w:pStyle w:val="ListParagraph"/>
        <w:numPr>
          <w:ilvl w:val="0"/>
          <w:numId w:val="3"/>
        </w:numPr>
        <w:spacing w:before="83" w:after="83" w:line="420" w:lineRule="atLeast"/>
      </w:pPr>
      <w:r w:rsidRPr="00444242">
        <w:t>If any legal action or other p</w:t>
      </w:r>
      <w:r w:rsidR="00974A9F">
        <w:t>roc</w:t>
      </w:r>
      <w:r w:rsidRPr="00444242">
        <w:t>eeding is brought for the enforcement of this Agreement, or because of a dispute, breach or default in connection with any of the provisions hereof, the successful or substantially prevailing party (including a party successful or substantially prevailing in defense) shall be entitled to recover its actual attorneys’ fees and other costs incurred in that action or p</w:t>
      </w:r>
      <w:r w:rsidR="00974A9F">
        <w:t>roc</w:t>
      </w:r>
      <w:r w:rsidRPr="00444242">
        <w:t>eeding, in addition to any other relief to which it may be entitled.</w:t>
      </w:r>
    </w:p>
    <w:p w14:paraId="0D147358" w14:textId="019B9FBB" w:rsidR="008D7A40" w:rsidRPr="00444242" w:rsidRDefault="008D7A40" w:rsidP="005E79D8">
      <w:pPr>
        <w:pStyle w:val="ListParagraph"/>
        <w:spacing w:before="100" w:after="100" w:line="420" w:lineRule="atLeast"/>
        <w:ind w:left="540"/>
      </w:pPr>
      <w:r w:rsidRPr="008D7A40">
        <w:rPr>
          <w:b/>
          <w:bCs/>
        </w:rPr>
        <w:t>   </w:t>
      </w:r>
      <w:r w:rsidRPr="008D7A40">
        <w:rPr>
          <w:b/>
          <w:bCs/>
          <w:u w:val="single"/>
        </w:rPr>
        <w:t>Severability</w:t>
      </w:r>
    </w:p>
    <w:p w14:paraId="64999EAE" w14:textId="77777777" w:rsidR="008D7A40" w:rsidRPr="00444242" w:rsidRDefault="008D7A40" w:rsidP="008D7A40">
      <w:pPr>
        <w:pStyle w:val="ListParagraph"/>
        <w:numPr>
          <w:ilvl w:val="0"/>
          <w:numId w:val="3"/>
        </w:numPr>
        <w:spacing w:before="83" w:after="83" w:line="420" w:lineRule="atLeast"/>
      </w:pPr>
      <w:r w:rsidRPr="00444242">
        <w:t>Any provision of this Agreement which is determined to be invalid or unenforceable shall not affect the remainder of this Agreement, which shall remain in effect as though the invalid or unenforceable provision had not been included herein, unless the removal of the invalid or unenforceable provision would substantially defeat the intent, purpose or spirit of this Agreement.</w:t>
      </w:r>
    </w:p>
    <w:p w14:paraId="74697461" w14:textId="23EF20F4" w:rsidR="008D7A40" w:rsidRPr="00444242" w:rsidRDefault="008D7A40" w:rsidP="005E79D8">
      <w:pPr>
        <w:spacing w:line="420" w:lineRule="atLeast"/>
        <w:ind w:left="180"/>
      </w:pPr>
    </w:p>
    <w:p w14:paraId="0CA2B5D6" w14:textId="77777777" w:rsidR="008D7A40" w:rsidRPr="00444242" w:rsidRDefault="008D7A40" w:rsidP="005E79D8">
      <w:pPr>
        <w:spacing w:after="83" w:line="420" w:lineRule="atLeast"/>
        <w:ind w:firstLine="180"/>
      </w:pPr>
      <w:r w:rsidRPr="005E79D8">
        <w:rPr>
          <w:b/>
          <w:bCs/>
          <w:u w:val="single"/>
        </w:rPr>
        <w:t>Counterparts</w:t>
      </w:r>
    </w:p>
    <w:p w14:paraId="4CA76768" w14:textId="1B6B6BE5" w:rsidR="008D7A40" w:rsidRPr="00444242" w:rsidRDefault="008D7A40" w:rsidP="005E79D8">
      <w:pPr>
        <w:pStyle w:val="ListParagraph"/>
        <w:numPr>
          <w:ilvl w:val="0"/>
          <w:numId w:val="3"/>
        </w:numPr>
        <w:spacing w:before="83" w:after="83" w:line="420" w:lineRule="atLeast"/>
      </w:pPr>
      <w:r w:rsidRPr="00444242">
        <w:t>This Agreement may be executed in any number of counterparts, all of which taken together shall constitute one instrument. Execution and delivery of this Agreement by facsimile or other electronic signature is legal, valid and binding for all purposes.</w:t>
      </w:r>
      <w:r w:rsidRPr="00444242">
        <w:br/>
      </w:r>
    </w:p>
    <w:p w14:paraId="4D36E87B" w14:textId="77777777" w:rsidR="008D7A40" w:rsidRPr="00444242" w:rsidRDefault="008D7A40" w:rsidP="005E79D8">
      <w:pPr>
        <w:spacing w:line="420" w:lineRule="atLeast"/>
      </w:pPr>
    </w:p>
    <w:p w14:paraId="2E2CEF70" w14:textId="77777777" w:rsidR="0055793A" w:rsidRPr="00680CAE" w:rsidRDefault="0055793A" w:rsidP="00F840EC">
      <w:pPr>
        <w:spacing w:before="120" w:after="120"/>
        <w:jc w:val="center"/>
      </w:pPr>
      <w:r w:rsidRPr="00680CAE">
        <w:t>* * * * * *</w:t>
      </w:r>
    </w:p>
    <w:p w14:paraId="2E2CEF71" w14:textId="34DE4015" w:rsidR="0055793A" w:rsidRPr="00680CAE" w:rsidRDefault="0055793A" w:rsidP="0055793A">
      <w:pPr>
        <w:spacing w:before="120" w:after="120"/>
        <w:jc w:val="both"/>
      </w:pPr>
      <w:r w:rsidRPr="00680CAE">
        <w:lastRenderedPageBreak/>
        <w:t>We appreciate the opportunity to be of service to</w:t>
      </w:r>
      <w:r w:rsidR="00F40DC1">
        <w:t xml:space="preserve"> </w:t>
      </w:r>
      <w:r w:rsidR="00974A9F">
        <w:t>[Company]</w:t>
      </w:r>
      <w:r w:rsidRPr="00680CAE">
        <w:t xml:space="preserve">. Please date and </w:t>
      </w:r>
      <w:r w:rsidR="003E6BDC" w:rsidRPr="00680CAE">
        <w:t xml:space="preserve">execute </w:t>
      </w:r>
      <w:r w:rsidRPr="00680CAE">
        <w:t xml:space="preserve">this </w:t>
      </w:r>
      <w:r w:rsidR="003E6BDC" w:rsidRPr="00680CAE">
        <w:t xml:space="preserve">Agreement </w:t>
      </w:r>
      <w:r w:rsidRPr="00680CAE">
        <w:t xml:space="preserve">and return it to us to acknowledge your </w:t>
      </w:r>
      <w:r w:rsidR="005C410D" w:rsidRPr="00680CAE">
        <w:t>acceptance</w:t>
      </w:r>
      <w:r w:rsidRPr="00680CAE">
        <w:t xml:space="preserve">. </w:t>
      </w:r>
      <w:r w:rsidR="003E6BDC" w:rsidRPr="00680CAE">
        <w:t xml:space="preserve">We will not </w:t>
      </w:r>
      <w:r w:rsidRPr="00680CAE">
        <w:t xml:space="preserve">initiate services </w:t>
      </w:r>
      <w:r w:rsidR="003E6BDC" w:rsidRPr="00680CAE">
        <w:t xml:space="preserve">until </w:t>
      </w:r>
      <w:r w:rsidRPr="00680CAE">
        <w:t xml:space="preserve">we receive the executed </w:t>
      </w:r>
      <w:r w:rsidR="003E6BDC" w:rsidRPr="00680CAE">
        <w:t>Agreement</w:t>
      </w:r>
      <w:r w:rsidRPr="00680CAE">
        <w:t>.</w:t>
      </w:r>
    </w:p>
    <w:p w14:paraId="2E2CEF72" w14:textId="77777777" w:rsidR="0055793A" w:rsidRPr="00680CAE" w:rsidRDefault="0055793A" w:rsidP="0055793A">
      <w:pPr>
        <w:spacing w:before="120" w:after="120"/>
        <w:jc w:val="both"/>
      </w:pPr>
      <w:r w:rsidRPr="00680CAE">
        <w:t>Very truly yours,</w:t>
      </w:r>
    </w:p>
    <w:p w14:paraId="6EF1646F" w14:textId="77777777" w:rsidR="00F40DC1" w:rsidRDefault="00F40DC1" w:rsidP="0055793A">
      <w:pPr>
        <w:spacing w:before="120" w:after="120"/>
        <w:jc w:val="both"/>
      </w:pPr>
    </w:p>
    <w:p w14:paraId="489752DD" w14:textId="77777777" w:rsidR="00F40DC1" w:rsidRPr="00680CAE" w:rsidRDefault="00F40DC1" w:rsidP="0055793A">
      <w:pPr>
        <w:spacing w:before="120" w:after="120"/>
        <w:jc w:val="both"/>
      </w:pPr>
    </w:p>
    <w:p w14:paraId="2E2CEF74" w14:textId="77777777" w:rsidR="0055793A" w:rsidRPr="00680CAE" w:rsidRDefault="0055793A" w:rsidP="0055793A">
      <w:pPr>
        <w:spacing w:before="120" w:after="120"/>
        <w:jc w:val="both"/>
      </w:pPr>
      <w:r w:rsidRPr="00680CAE">
        <w:t>___________________</w:t>
      </w:r>
    </w:p>
    <w:p w14:paraId="42A7F60B" w14:textId="413374D3" w:rsidR="00F76708" w:rsidRDefault="00F76708" w:rsidP="0055793A">
      <w:pPr>
        <w:spacing w:before="120" w:after="120"/>
        <w:jc w:val="both"/>
      </w:pPr>
      <w:r>
        <w:t>Member Manager</w:t>
      </w:r>
    </w:p>
    <w:p w14:paraId="2E2CEF76" w14:textId="41A028B8" w:rsidR="0055793A" w:rsidRPr="00680CAE" w:rsidRDefault="00F76708" w:rsidP="0055793A">
      <w:pPr>
        <w:spacing w:before="120" w:after="120"/>
        <w:jc w:val="both"/>
      </w:pPr>
      <w:r>
        <w:t xml:space="preserve"> </w:t>
      </w:r>
    </w:p>
    <w:p w14:paraId="2E2CEF77" w14:textId="77777777" w:rsidR="0055793A" w:rsidRPr="00680CAE" w:rsidRDefault="0055793A" w:rsidP="0055793A">
      <w:pPr>
        <w:spacing w:before="120" w:after="120"/>
        <w:jc w:val="both"/>
      </w:pPr>
    </w:p>
    <w:p w14:paraId="2E2CEF78" w14:textId="77777777" w:rsidR="0055793A" w:rsidRPr="00680CAE" w:rsidRDefault="005C410D" w:rsidP="0055793A">
      <w:pPr>
        <w:spacing w:before="120" w:after="120"/>
        <w:jc w:val="both"/>
      </w:pPr>
      <w:r w:rsidRPr="00680CAE">
        <w:t>ACCEPTED</w:t>
      </w:r>
      <w:r w:rsidR="0055793A" w:rsidRPr="00680CAE">
        <w:t>:</w:t>
      </w:r>
    </w:p>
    <w:p w14:paraId="2E2CEF79" w14:textId="77777777" w:rsidR="0055793A" w:rsidRPr="00680CAE" w:rsidRDefault="0055793A" w:rsidP="0055793A">
      <w:pPr>
        <w:spacing w:before="120" w:after="120"/>
        <w:jc w:val="both"/>
      </w:pPr>
    </w:p>
    <w:p w14:paraId="2E2CEF7A" w14:textId="77777777" w:rsidR="0055793A" w:rsidRPr="00680CAE" w:rsidRDefault="0055793A" w:rsidP="0055793A">
      <w:pPr>
        <w:spacing w:before="120" w:after="120"/>
        <w:jc w:val="both"/>
      </w:pPr>
      <w:r w:rsidRPr="00680CAE">
        <w:t>___________________</w:t>
      </w:r>
    </w:p>
    <w:p w14:paraId="2E2CEF7C" w14:textId="085F0AF1" w:rsidR="0055793A" w:rsidRPr="00680CAE" w:rsidRDefault="0055793A" w:rsidP="0055793A">
      <w:pPr>
        <w:spacing w:before="120" w:after="120"/>
        <w:jc w:val="both"/>
      </w:pPr>
      <w:r w:rsidRPr="00680CAE">
        <w:rPr>
          <w:i/>
        </w:rPr>
        <w:t>Authorized Officer</w:t>
      </w:r>
      <w:r w:rsidR="00F40DC1">
        <w:t xml:space="preserve"> </w:t>
      </w:r>
    </w:p>
    <w:p w14:paraId="0B634B6E" w14:textId="084906AF" w:rsidR="00F40DC1" w:rsidRDefault="00F40DC1" w:rsidP="00F40DC1">
      <w:pPr>
        <w:pBdr>
          <w:bottom w:val="single" w:sz="12" w:space="1" w:color="auto"/>
        </w:pBdr>
        <w:spacing w:before="120" w:after="120"/>
        <w:jc w:val="both"/>
      </w:pPr>
      <w:r>
        <w:t>President</w:t>
      </w:r>
    </w:p>
    <w:p w14:paraId="7D6E3736" w14:textId="77777777" w:rsidR="00F40DC1" w:rsidRDefault="00F40DC1" w:rsidP="0055793A">
      <w:pPr>
        <w:spacing w:before="120" w:after="120"/>
        <w:jc w:val="both"/>
      </w:pPr>
    </w:p>
    <w:p w14:paraId="2E2CEF7E" w14:textId="7B516A76" w:rsidR="0055793A" w:rsidRPr="00680CAE" w:rsidRDefault="0055793A" w:rsidP="0055793A">
      <w:pPr>
        <w:spacing w:before="120" w:after="120"/>
        <w:jc w:val="both"/>
      </w:pPr>
      <w:r w:rsidRPr="00680CAE">
        <w:t>____________</w:t>
      </w:r>
    </w:p>
    <w:p w14:paraId="2E2CEF7F" w14:textId="77777777" w:rsidR="0055793A" w:rsidRPr="00680CAE" w:rsidRDefault="0055793A" w:rsidP="0055793A">
      <w:pPr>
        <w:spacing w:before="120" w:after="120"/>
        <w:jc w:val="both"/>
      </w:pPr>
      <w:r w:rsidRPr="00680CAE">
        <w:t>[</w:t>
      </w:r>
      <w:r w:rsidRPr="00680CAE">
        <w:rPr>
          <w:i/>
        </w:rPr>
        <w:t>Date</w:t>
      </w:r>
      <w:r w:rsidRPr="00680CAE">
        <w:t>]</w:t>
      </w:r>
    </w:p>
    <w:p w14:paraId="2E2CEF80" w14:textId="77777777" w:rsidR="0055793A" w:rsidRPr="00680CAE" w:rsidRDefault="0055793A" w:rsidP="0055793A">
      <w:pPr>
        <w:spacing w:before="120" w:after="120"/>
        <w:jc w:val="center"/>
      </w:pPr>
      <w:r w:rsidRPr="00680CAE">
        <w:t>* * * * * *</w:t>
      </w:r>
    </w:p>
    <w:sectPr w:rsidR="0055793A" w:rsidRPr="00680CAE" w:rsidSect="00AC09C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E1400" w14:textId="77777777" w:rsidR="0027132C" w:rsidRDefault="0027132C" w:rsidP="0055793A">
      <w:r>
        <w:separator/>
      </w:r>
    </w:p>
  </w:endnote>
  <w:endnote w:type="continuationSeparator" w:id="0">
    <w:p w14:paraId="60246A50" w14:textId="77777777" w:rsidR="0027132C" w:rsidRDefault="0027132C" w:rsidP="00557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014EC" w14:textId="77777777" w:rsidR="00F67FD9" w:rsidRDefault="00F67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8F20A" w14:textId="77777777" w:rsidR="00F67FD9" w:rsidRDefault="00F67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80A2" w14:textId="77777777" w:rsidR="00F67FD9" w:rsidRDefault="00F67F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11841" w14:textId="77777777" w:rsidR="0027132C" w:rsidRDefault="0027132C" w:rsidP="0055793A">
      <w:r>
        <w:separator/>
      </w:r>
    </w:p>
  </w:footnote>
  <w:footnote w:type="continuationSeparator" w:id="0">
    <w:p w14:paraId="62D272A7" w14:textId="77777777" w:rsidR="0027132C" w:rsidRDefault="0027132C" w:rsidP="005579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5E3B1" w14:textId="77777777" w:rsidR="00F67FD9" w:rsidRDefault="00F67F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D8CC8" w14:textId="77777777" w:rsidR="00F67FD9" w:rsidRDefault="00F67F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29636" w14:textId="77777777" w:rsidR="00F67FD9" w:rsidRDefault="00F67F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56031"/>
    <w:multiLevelType w:val="multilevel"/>
    <w:tmpl w:val="1E1431B8"/>
    <w:lvl w:ilvl="0">
      <w:start w:val="1"/>
      <w:numFmt w:val="bullet"/>
      <w:lvlText w:val=""/>
      <w:lvlJc w:val="left"/>
      <w:pPr>
        <w:tabs>
          <w:tab w:val="num" w:pos="360"/>
        </w:tabs>
        <w:ind w:left="360" w:hanging="360"/>
      </w:pPr>
      <w:rPr>
        <w:rFonts w:ascii="Symbol" w:hAnsi="Symbo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392"/>
        </w:tabs>
        <w:ind w:left="1392" w:hanging="432"/>
      </w:pPr>
      <w:rPr>
        <w:rFonts w:ascii="Times New Roman" w:hAnsi="Times New Roman" w:hint="default"/>
        <w:b w:val="0"/>
        <w:i w:val="0"/>
        <w:sz w:val="22"/>
        <w:szCs w:val="22"/>
      </w:rPr>
    </w:lvl>
    <w:lvl w:ilvl="2">
      <w:start w:val="1"/>
      <w:numFmt w:val="bullet"/>
      <w:lvlText w:val=""/>
      <w:lvlJc w:val="left"/>
      <w:pPr>
        <w:tabs>
          <w:tab w:val="num" w:pos="1512"/>
        </w:tabs>
        <w:ind w:left="1512" w:hanging="360"/>
      </w:pPr>
      <w:rPr>
        <w:rFonts w:ascii="Symbol" w:hAnsi="Symbo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016"/>
        </w:tabs>
        <w:ind w:left="2016" w:hanging="432"/>
      </w:pPr>
      <w:rPr>
        <w:rFonts w:hint="default"/>
      </w:rPr>
    </w:lvl>
    <w:lvl w:ilvl="4">
      <w:start w:val="1"/>
      <w:numFmt w:val="lowerRoman"/>
      <w:lvlText w:val="%5."/>
      <w:lvlJc w:val="left"/>
      <w:pPr>
        <w:tabs>
          <w:tab w:val="num" w:pos="2592"/>
        </w:tabs>
        <w:ind w:left="2592" w:hanging="576"/>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9922A8F"/>
    <w:multiLevelType w:val="hybridMultilevel"/>
    <w:tmpl w:val="4DF2D190"/>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4B4E56"/>
    <w:multiLevelType w:val="multilevel"/>
    <w:tmpl w:val="677C92E4"/>
    <w:lvl w:ilvl="0">
      <w:start w:val="1"/>
      <w:numFmt w:val="bullet"/>
      <w:lvlText w:val=""/>
      <w:lvlJc w:val="left"/>
      <w:pPr>
        <w:tabs>
          <w:tab w:val="num" w:pos="-360"/>
        </w:tabs>
        <w:ind w:left="504" w:hanging="504"/>
      </w:pPr>
      <w:rPr>
        <w:rFonts w:ascii="Symbol" w:hAnsi="Symbol" w:hint="default"/>
      </w:rPr>
    </w:lvl>
    <w:lvl w:ilvl="1">
      <w:start w:val="1"/>
      <w:numFmt w:val="bullet"/>
      <w:lvlText w:val="-"/>
      <w:lvlJc w:val="left"/>
      <w:pPr>
        <w:tabs>
          <w:tab w:val="num" w:pos="0"/>
        </w:tabs>
        <w:ind w:left="1152" w:hanging="432"/>
      </w:pPr>
      <w:rPr>
        <w:rFonts w:ascii="Times New Roman" w:hAnsi="Times New Roman" w:cs="Times New Roman" w:hint="default"/>
      </w:rPr>
    </w:lvl>
    <w:lvl w:ilvl="2">
      <w:start w:val="1"/>
      <w:numFmt w:val="bullet"/>
      <w:lvlText w:val=""/>
      <w:lvlJc w:val="left"/>
      <w:pPr>
        <w:tabs>
          <w:tab w:val="num" w:pos="360"/>
        </w:tabs>
        <w:ind w:left="1584" w:hanging="648"/>
      </w:pPr>
      <w:rPr>
        <w:rFonts w:ascii="Wingdings" w:hAnsi="Wingdings" w:hint="default"/>
      </w:rPr>
    </w:lvl>
    <w:lvl w:ilvl="3">
      <w:start w:val="1"/>
      <w:numFmt w:val="bullet"/>
      <w:lvlText w:val=""/>
      <w:lvlJc w:val="left"/>
      <w:pPr>
        <w:tabs>
          <w:tab w:val="num" w:pos="720"/>
        </w:tabs>
        <w:ind w:left="720" w:hanging="360"/>
      </w:pPr>
      <w:rPr>
        <w:rFonts w:ascii="Symbol" w:hAnsi="Symbol" w:hint="default"/>
      </w:rPr>
    </w:lvl>
    <w:lvl w:ilvl="4">
      <w:start w:val="1"/>
      <w:numFmt w:val="bullet"/>
      <w:lvlText w:val=""/>
      <w:lvlJc w:val="left"/>
      <w:pPr>
        <w:tabs>
          <w:tab w:val="num" w:pos="1080"/>
        </w:tabs>
        <w:ind w:left="1080" w:hanging="360"/>
      </w:pPr>
      <w:rPr>
        <w:rFonts w:ascii="Symbol" w:hAnsi="Symbol" w:hint="default"/>
      </w:rPr>
    </w:lvl>
    <w:lvl w:ilvl="5">
      <w:start w:val="1"/>
      <w:numFmt w:val="bullet"/>
      <w:lvlText w:val=""/>
      <w:lvlJc w:val="left"/>
      <w:pPr>
        <w:tabs>
          <w:tab w:val="num" w:pos="1440"/>
        </w:tabs>
        <w:ind w:left="1440" w:hanging="360"/>
      </w:pPr>
      <w:rPr>
        <w:rFonts w:ascii="Wingdings" w:hAnsi="Wingdings" w:hint="default"/>
      </w:rPr>
    </w:lvl>
    <w:lvl w:ilvl="6">
      <w:start w:val="1"/>
      <w:numFmt w:val="bullet"/>
      <w:lvlText w:val=""/>
      <w:lvlJc w:val="left"/>
      <w:pPr>
        <w:tabs>
          <w:tab w:val="num" w:pos="1800"/>
        </w:tabs>
        <w:ind w:left="1800" w:hanging="360"/>
      </w:pPr>
      <w:rPr>
        <w:rFonts w:ascii="Wingdings" w:hAnsi="Wingdings" w:hint="default"/>
      </w:rPr>
    </w:lvl>
    <w:lvl w:ilvl="7">
      <w:start w:val="1"/>
      <w:numFmt w:val="bullet"/>
      <w:lvlText w:val=""/>
      <w:lvlJc w:val="left"/>
      <w:pPr>
        <w:tabs>
          <w:tab w:val="num" w:pos="2160"/>
        </w:tabs>
        <w:ind w:left="2160" w:hanging="360"/>
      </w:pPr>
      <w:rPr>
        <w:rFonts w:ascii="Symbol" w:hAnsi="Symbol" w:hint="default"/>
      </w:rPr>
    </w:lvl>
    <w:lvl w:ilvl="8">
      <w:start w:val="1"/>
      <w:numFmt w:val="bullet"/>
      <w:lvlText w:val=""/>
      <w:lvlJc w:val="left"/>
      <w:pPr>
        <w:tabs>
          <w:tab w:val="num" w:pos="2520"/>
        </w:tabs>
        <w:ind w:left="2520" w:hanging="360"/>
      </w:pPr>
      <w:rPr>
        <w:rFonts w:ascii="Symbol" w:hAnsi="Symbol" w:hint="default"/>
      </w:rPr>
    </w:lvl>
  </w:abstractNum>
  <w:abstractNum w:abstractNumId="3" w15:restartNumberingAfterBreak="0">
    <w:nsid w:val="2CDC253A"/>
    <w:multiLevelType w:val="multilevel"/>
    <w:tmpl w:val="AC1415E2"/>
    <w:lvl w:ilvl="0">
      <w:start w:val="1"/>
      <w:numFmt w:val="upperRoman"/>
      <w:lvlText w:val="%1."/>
      <w:lvlJc w:val="left"/>
      <w:pPr>
        <w:tabs>
          <w:tab w:val="num" w:pos="720"/>
        </w:tabs>
        <w:ind w:left="720" w:hanging="720"/>
      </w:pPr>
      <w:rPr>
        <w:rFonts w:ascii="Courier New" w:hAnsi="Courier New" w:hint="default"/>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BlockText"/>
      <w:lvlText w:val="%2."/>
      <w:lvlJc w:val="left"/>
      <w:pPr>
        <w:tabs>
          <w:tab w:val="num" w:pos="1392"/>
        </w:tabs>
        <w:ind w:left="1392" w:hanging="432"/>
      </w:pPr>
      <w:rPr>
        <w:rFonts w:ascii="Times New Roman" w:hAnsi="Times New Roman" w:hint="default"/>
        <w:b w:val="0"/>
        <w:i w:val="0"/>
        <w:sz w:val="22"/>
        <w:szCs w:val="22"/>
      </w:rPr>
    </w:lvl>
    <w:lvl w:ilvl="2">
      <w:start w:val="1"/>
      <w:numFmt w:val="decimal"/>
      <w:lvlText w:val="%3."/>
      <w:lvlJc w:val="left"/>
      <w:pPr>
        <w:tabs>
          <w:tab w:val="num" w:pos="1584"/>
        </w:tabs>
        <w:ind w:left="1584" w:hanging="432"/>
      </w:pPr>
      <w:rPr>
        <w:rFonts w:hint="default"/>
      </w:rPr>
    </w:lvl>
    <w:lvl w:ilvl="3">
      <w:start w:val="1"/>
      <w:numFmt w:val="lowerLetter"/>
      <w:lvlText w:val="%4."/>
      <w:lvlJc w:val="left"/>
      <w:pPr>
        <w:tabs>
          <w:tab w:val="num" w:pos="2016"/>
        </w:tabs>
        <w:ind w:left="2016" w:hanging="432"/>
      </w:pPr>
      <w:rPr>
        <w:rFonts w:hint="default"/>
      </w:rPr>
    </w:lvl>
    <w:lvl w:ilvl="4">
      <w:start w:val="1"/>
      <w:numFmt w:val="lowerRoman"/>
      <w:lvlText w:val="%5."/>
      <w:lvlJc w:val="left"/>
      <w:pPr>
        <w:tabs>
          <w:tab w:val="num" w:pos="2592"/>
        </w:tabs>
        <w:ind w:left="2592" w:hanging="576"/>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E1C1409"/>
    <w:multiLevelType w:val="multilevel"/>
    <w:tmpl w:val="40241C6E"/>
    <w:lvl w:ilvl="0">
      <w:start w:val="1"/>
      <w:numFmt w:val="bullet"/>
      <w:lvlText w:val=""/>
      <w:lvlJc w:val="left"/>
      <w:pPr>
        <w:tabs>
          <w:tab w:val="num" w:pos="-360"/>
        </w:tabs>
        <w:ind w:left="504" w:hanging="504"/>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360"/>
        </w:tabs>
        <w:ind w:left="1584" w:hanging="648"/>
      </w:pPr>
      <w:rPr>
        <w:rFonts w:ascii="Wingdings" w:hAnsi="Wingdings" w:hint="default"/>
      </w:rPr>
    </w:lvl>
    <w:lvl w:ilvl="3">
      <w:start w:val="1"/>
      <w:numFmt w:val="bullet"/>
      <w:lvlText w:val=""/>
      <w:lvlJc w:val="left"/>
      <w:pPr>
        <w:tabs>
          <w:tab w:val="num" w:pos="720"/>
        </w:tabs>
        <w:ind w:left="720" w:hanging="360"/>
      </w:pPr>
      <w:rPr>
        <w:rFonts w:ascii="Symbol" w:hAnsi="Symbol" w:hint="default"/>
      </w:rPr>
    </w:lvl>
    <w:lvl w:ilvl="4">
      <w:start w:val="1"/>
      <w:numFmt w:val="bullet"/>
      <w:lvlText w:val=""/>
      <w:lvlJc w:val="left"/>
      <w:pPr>
        <w:tabs>
          <w:tab w:val="num" w:pos="1080"/>
        </w:tabs>
        <w:ind w:left="1080" w:hanging="360"/>
      </w:pPr>
      <w:rPr>
        <w:rFonts w:ascii="Symbol" w:hAnsi="Symbol" w:hint="default"/>
      </w:rPr>
    </w:lvl>
    <w:lvl w:ilvl="5">
      <w:start w:val="1"/>
      <w:numFmt w:val="bullet"/>
      <w:lvlText w:val=""/>
      <w:lvlJc w:val="left"/>
      <w:pPr>
        <w:tabs>
          <w:tab w:val="num" w:pos="1440"/>
        </w:tabs>
        <w:ind w:left="1440" w:hanging="360"/>
      </w:pPr>
      <w:rPr>
        <w:rFonts w:ascii="Wingdings" w:hAnsi="Wingdings" w:hint="default"/>
      </w:rPr>
    </w:lvl>
    <w:lvl w:ilvl="6">
      <w:start w:val="1"/>
      <w:numFmt w:val="bullet"/>
      <w:lvlText w:val=""/>
      <w:lvlJc w:val="left"/>
      <w:pPr>
        <w:tabs>
          <w:tab w:val="num" w:pos="1800"/>
        </w:tabs>
        <w:ind w:left="1800" w:hanging="360"/>
      </w:pPr>
      <w:rPr>
        <w:rFonts w:ascii="Wingdings" w:hAnsi="Wingdings" w:hint="default"/>
      </w:rPr>
    </w:lvl>
    <w:lvl w:ilvl="7">
      <w:start w:val="1"/>
      <w:numFmt w:val="bullet"/>
      <w:lvlText w:val=""/>
      <w:lvlJc w:val="left"/>
      <w:pPr>
        <w:tabs>
          <w:tab w:val="num" w:pos="2160"/>
        </w:tabs>
        <w:ind w:left="2160" w:hanging="360"/>
      </w:pPr>
      <w:rPr>
        <w:rFonts w:ascii="Symbol" w:hAnsi="Symbol" w:hint="default"/>
      </w:rPr>
    </w:lvl>
    <w:lvl w:ilvl="8">
      <w:start w:val="1"/>
      <w:numFmt w:val="bullet"/>
      <w:lvlText w:val=""/>
      <w:lvlJc w:val="left"/>
      <w:pPr>
        <w:tabs>
          <w:tab w:val="num" w:pos="2520"/>
        </w:tabs>
        <w:ind w:left="2520" w:hanging="360"/>
      </w:pPr>
      <w:rPr>
        <w:rFonts w:ascii="Symbol" w:hAnsi="Symbol" w:hint="default"/>
      </w:rPr>
    </w:lvl>
  </w:abstractNum>
  <w:abstractNum w:abstractNumId="5" w15:restartNumberingAfterBreak="0">
    <w:nsid w:val="350B22D4"/>
    <w:multiLevelType w:val="multilevel"/>
    <w:tmpl w:val="C972D7FC"/>
    <w:lvl w:ilvl="0">
      <w:start w:val="1"/>
      <w:numFmt w:val="bullet"/>
      <w:lvlText w:val=""/>
      <w:lvlJc w:val="left"/>
      <w:pPr>
        <w:tabs>
          <w:tab w:val="num" w:pos="-360"/>
        </w:tabs>
        <w:ind w:left="504" w:hanging="504"/>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360"/>
        </w:tabs>
        <w:ind w:left="1584" w:hanging="648"/>
      </w:pPr>
      <w:rPr>
        <w:rFonts w:ascii="Wingdings" w:hAnsi="Wingdings" w:hint="default"/>
      </w:rPr>
    </w:lvl>
    <w:lvl w:ilvl="3">
      <w:start w:val="1"/>
      <w:numFmt w:val="bullet"/>
      <w:lvlText w:val=""/>
      <w:lvlJc w:val="left"/>
      <w:pPr>
        <w:tabs>
          <w:tab w:val="num" w:pos="720"/>
        </w:tabs>
        <w:ind w:left="720" w:hanging="360"/>
      </w:pPr>
      <w:rPr>
        <w:rFonts w:ascii="Symbol" w:hAnsi="Symbol" w:hint="default"/>
      </w:rPr>
    </w:lvl>
    <w:lvl w:ilvl="4">
      <w:start w:val="1"/>
      <w:numFmt w:val="bullet"/>
      <w:lvlText w:val=""/>
      <w:lvlJc w:val="left"/>
      <w:pPr>
        <w:tabs>
          <w:tab w:val="num" w:pos="1080"/>
        </w:tabs>
        <w:ind w:left="1080" w:hanging="360"/>
      </w:pPr>
      <w:rPr>
        <w:rFonts w:ascii="Symbol" w:hAnsi="Symbol" w:hint="default"/>
      </w:rPr>
    </w:lvl>
    <w:lvl w:ilvl="5">
      <w:start w:val="1"/>
      <w:numFmt w:val="bullet"/>
      <w:lvlText w:val="o"/>
      <w:lvlJc w:val="left"/>
      <w:pPr>
        <w:tabs>
          <w:tab w:val="num" w:pos="1440"/>
        </w:tabs>
        <w:ind w:left="1440" w:hanging="360"/>
      </w:pPr>
      <w:rPr>
        <w:rFonts w:ascii="Courier New" w:hAnsi="Courier New" w:cs="Courier New" w:hint="default"/>
      </w:rPr>
    </w:lvl>
    <w:lvl w:ilvl="6">
      <w:start w:val="1"/>
      <w:numFmt w:val="bullet"/>
      <w:lvlText w:val=""/>
      <w:lvlJc w:val="left"/>
      <w:pPr>
        <w:tabs>
          <w:tab w:val="num" w:pos="1800"/>
        </w:tabs>
        <w:ind w:left="1800" w:hanging="360"/>
      </w:pPr>
      <w:rPr>
        <w:rFonts w:ascii="Wingdings" w:hAnsi="Wingdings" w:hint="default"/>
      </w:rPr>
    </w:lvl>
    <w:lvl w:ilvl="7">
      <w:start w:val="1"/>
      <w:numFmt w:val="bullet"/>
      <w:lvlText w:val=""/>
      <w:lvlJc w:val="left"/>
      <w:pPr>
        <w:tabs>
          <w:tab w:val="num" w:pos="2160"/>
        </w:tabs>
        <w:ind w:left="2160" w:hanging="360"/>
      </w:pPr>
      <w:rPr>
        <w:rFonts w:ascii="Symbol" w:hAnsi="Symbol" w:hint="default"/>
      </w:rPr>
    </w:lvl>
    <w:lvl w:ilvl="8">
      <w:start w:val="1"/>
      <w:numFmt w:val="bullet"/>
      <w:lvlText w:val=""/>
      <w:lvlJc w:val="left"/>
      <w:pPr>
        <w:tabs>
          <w:tab w:val="num" w:pos="2520"/>
        </w:tabs>
        <w:ind w:left="2520" w:hanging="360"/>
      </w:pPr>
      <w:rPr>
        <w:rFonts w:ascii="Symbol" w:hAnsi="Symbol" w:hint="default"/>
      </w:rPr>
    </w:lvl>
  </w:abstractNum>
  <w:abstractNum w:abstractNumId="6" w15:restartNumberingAfterBreak="0">
    <w:nsid w:val="38C810D7"/>
    <w:multiLevelType w:val="hybridMultilevel"/>
    <w:tmpl w:val="6CA20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5A0253"/>
    <w:multiLevelType w:val="hybridMultilevel"/>
    <w:tmpl w:val="A84AAD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93242EB"/>
    <w:multiLevelType w:val="multilevel"/>
    <w:tmpl w:val="F4CCF37E"/>
    <w:lvl w:ilvl="0">
      <w:start w:val="1"/>
      <w:numFmt w:val="bullet"/>
      <w:lvlText w:val=""/>
      <w:lvlJc w:val="left"/>
      <w:pPr>
        <w:tabs>
          <w:tab w:val="num" w:pos="-360"/>
        </w:tabs>
        <w:ind w:left="504" w:hanging="504"/>
      </w:pPr>
      <w:rPr>
        <w:rFonts w:ascii="Symbol" w:hAnsi="Symbol" w:hint="default"/>
      </w:rPr>
    </w:lvl>
    <w:lvl w:ilvl="1">
      <w:numFmt w:val="bullet"/>
      <w:lvlText w:val=""/>
      <w:lvlJc w:val="left"/>
      <w:pPr>
        <w:tabs>
          <w:tab w:val="num" w:pos="720"/>
        </w:tabs>
        <w:ind w:left="720" w:firstLine="0"/>
      </w:pPr>
      <w:rPr>
        <w:rFonts w:ascii="Symbol" w:hAnsi="Symbol" w:hint="default"/>
      </w:rPr>
    </w:lvl>
    <w:lvl w:ilvl="2">
      <w:start w:val="1"/>
      <w:numFmt w:val="bullet"/>
      <w:lvlText w:val=""/>
      <w:lvlJc w:val="left"/>
      <w:pPr>
        <w:tabs>
          <w:tab w:val="num" w:pos="360"/>
        </w:tabs>
        <w:ind w:left="1584" w:hanging="648"/>
      </w:pPr>
      <w:rPr>
        <w:rFonts w:ascii="Wingdings" w:hAnsi="Wingdings" w:hint="default"/>
      </w:rPr>
    </w:lvl>
    <w:lvl w:ilvl="3">
      <w:start w:val="1"/>
      <w:numFmt w:val="bullet"/>
      <w:lvlText w:val=""/>
      <w:lvlJc w:val="left"/>
      <w:pPr>
        <w:tabs>
          <w:tab w:val="num" w:pos="720"/>
        </w:tabs>
        <w:ind w:left="720" w:hanging="360"/>
      </w:pPr>
      <w:rPr>
        <w:rFonts w:ascii="Symbol" w:hAnsi="Symbol" w:hint="default"/>
      </w:rPr>
    </w:lvl>
    <w:lvl w:ilvl="4">
      <w:start w:val="1"/>
      <w:numFmt w:val="bullet"/>
      <w:lvlText w:val=""/>
      <w:lvlJc w:val="left"/>
      <w:pPr>
        <w:tabs>
          <w:tab w:val="num" w:pos="1080"/>
        </w:tabs>
        <w:ind w:left="1080" w:hanging="360"/>
      </w:pPr>
      <w:rPr>
        <w:rFonts w:ascii="Symbol" w:hAnsi="Symbol" w:hint="default"/>
      </w:rPr>
    </w:lvl>
    <w:lvl w:ilvl="5">
      <w:start w:val="1"/>
      <w:numFmt w:val="bullet"/>
      <w:lvlText w:val=""/>
      <w:lvlJc w:val="left"/>
      <w:pPr>
        <w:tabs>
          <w:tab w:val="num" w:pos="1440"/>
        </w:tabs>
        <w:ind w:left="1440" w:hanging="360"/>
      </w:pPr>
      <w:rPr>
        <w:rFonts w:ascii="Wingdings" w:hAnsi="Wingdings" w:hint="default"/>
      </w:rPr>
    </w:lvl>
    <w:lvl w:ilvl="6">
      <w:start w:val="1"/>
      <w:numFmt w:val="bullet"/>
      <w:lvlText w:val=""/>
      <w:lvlJc w:val="left"/>
      <w:pPr>
        <w:tabs>
          <w:tab w:val="num" w:pos="1800"/>
        </w:tabs>
        <w:ind w:left="1800" w:hanging="360"/>
      </w:pPr>
      <w:rPr>
        <w:rFonts w:ascii="Wingdings" w:hAnsi="Wingdings" w:hint="default"/>
      </w:rPr>
    </w:lvl>
    <w:lvl w:ilvl="7">
      <w:start w:val="1"/>
      <w:numFmt w:val="bullet"/>
      <w:lvlText w:val=""/>
      <w:lvlJc w:val="left"/>
      <w:pPr>
        <w:tabs>
          <w:tab w:val="num" w:pos="2160"/>
        </w:tabs>
        <w:ind w:left="2160" w:hanging="360"/>
      </w:pPr>
      <w:rPr>
        <w:rFonts w:ascii="Symbol" w:hAnsi="Symbol" w:hint="default"/>
      </w:rPr>
    </w:lvl>
    <w:lvl w:ilvl="8">
      <w:start w:val="1"/>
      <w:numFmt w:val="bullet"/>
      <w:lvlText w:val=""/>
      <w:lvlJc w:val="left"/>
      <w:pPr>
        <w:tabs>
          <w:tab w:val="num" w:pos="2520"/>
        </w:tabs>
        <w:ind w:left="2520" w:hanging="360"/>
      </w:pPr>
      <w:rPr>
        <w:rFonts w:ascii="Symbol" w:hAnsi="Symbol" w:hint="default"/>
      </w:rPr>
    </w:lvl>
  </w:abstractNum>
  <w:num w:numId="1" w16cid:durableId="1078017227">
    <w:abstractNumId w:val="4"/>
  </w:num>
  <w:num w:numId="2" w16cid:durableId="1710715653">
    <w:abstractNumId w:val="7"/>
  </w:num>
  <w:num w:numId="3" w16cid:durableId="34082819">
    <w:abstractNumId w:val="1"/>
  </w:num>
  <w:num w:numId="4" w16cid:durableId="22559990">
    <w:abstractNumId w:val="2"/>
  </w:num>
  <w:num w:numId="5" w16cid:durableId="1759860311">
    <w:abstractNumId w:val="8"/>
  </w:num>
  <w:num w:numId="6" w16cid:durableId="1516728346">
    <w:abstractNumId w:val="5"/>
  </w:num>
  <w:num w:numId="7" w16cid:durableId="764155139">
    <w:abstractNumId w:val="3"/>
  </w:num>
  <w:num w:numId="8" w16cid:durableId="825362752">
    <w:abstractNumId w:val="0"/>
  </w:num>
  <w:num w:numId="9" w16cid:durableId="4742219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93A"/>
    <w:rsid w:val="00014872"/>
    <w:rsid w:val="00024004"/>
    <w:rsid w:val="0004540C"/>
    <w:rsid w:val="00046938"/>
    <w:rsid w:val="00051345"/>
    <w:rsid w:val="000548DB"/>
    <w:rsid w:val="00054EEA"/>
    <w:rsid w:val="00066CC3"/>
    <w:rsid w:val="0007209C"/>
    <w:rsid w:val="00075506"/>
    <w:rsid w:val="0008067E"/>
    <w:rsid w:val="00081CCB"/>
    <w:rsid w:val="00091FCD"/>
    <w:rsid w:val="00093945"/>
    <w:rsid w:val="00093F98"/>
    <w:rsid w:val="00094201"/>
    <w:rsid w:val="000B68DE"/>
    <w:rsid w:val="000B6F2B"/>
    <w:rsid w:val="000B7EF8"/>
    <w:rsid w:val="000C2590"/>
    <w:rsid w:val="000E23C2"/>
    <w:rsid w:val="000E6860"/>
    <w:rsid w:val="000E6936"/>
    <w:rsid w:val="000F312F"/>
    <w:rsid w:val="000F39C9"/>
    <w:rsid w:val="000F42A1"/>
    <w:rsid w:val="000F78C9"/>
    <w:rsid w:val="00100D37"/>
    <w:rsid w:val="00101F9A"/>
    <w:rsid w:val="0010311E"/>
    <w:rsid w:val="001079AD"/>
    <w:rsid w:val="00111B10"/>
    <w:rsid w:val="0011454E"/>
    <w:rsid w:val="001168B8"/>
    <w:rsid w:val="001216FE"/>
    <w:rsid w:val="001341A3"/>
    <w:rsid w:val="00136E3B"/>
    <w:rsid w:val="00137568"/>
    <w:rsid w:val="00140233"/>
    <w:rsid w:val="00147363"/>
    <w:rsid w:val="00150E6D"/>
    <w:rsid w:val="00154441"/>
    <w:rsid w:val="00155285"/>
    <w:rsid w:val="0015556F"/>
    <w:rsid w:val="001629A2"/>
    <w:rsid w:val="00164E83"/>
    <w:rsid w:val="00165619"/>
    <w:rsid w:val="00165BE1"/>
    <w:rsid w:val="001677F3"/>
    <w:rsid w:val="00173149"/>
    <w:rsid w:val="0018221C"/>
    <w:rsid w:val="00183932"/>
    <w:rsid w:val="00184AF5"/>
    <w:rsid w:val="00187CFA"/>
    <w:rsid w:val="00190AAF"/>
    <w:rsid w:val="001939CB"/>
    <w:rsid w:val="0019751C"/>
    <w:rsid w:val="001A6902"/>
    <w:rsid w:val="001A6AEF"/>
    <w:rsid w:val="001B1866"/>
    <w:rsid w:val="001B3338"/>
    <w:rsid w:val="001B57A1"/>
    <w:rsid w:val="001B7512"/>
    <w:rsid w:val="001C0393"/>
    <w:rsid w:val="001C1CA6"/>
    <w:rsid w:val="001C45A6"/>
    <w:rsid w:val="001C7991"/>
    <w:rsid w:val="001D52AE"/>
    <w:rsid w:val="001E62A8"/>
    <w:rsid w:val="001E6ACF"/>
    <w:rsid w:val="001F31A3"/>
    <w:rsid w:val="001F3EAB"/>
    <w:rsid w:val="001F65B9"/>
    <w:rsid w:val="002006B3"/>
    <w:rsid w:val="002024C4"/>
    <w:rsid w:val="002029A6"/>
    <w:rsid w:val="00205C07"/>
    <w:rsid w:val="00206DDA"/>
    <w:rsid w:val="00213365"/>
    <w:rsid w:val="00216C06"/>
    <w:rsid w:val="002206ED"/>
    <w:rsid w:val="0022357A"/>
    <w:rsid w:val="00224D47"/>
    <w:rsid w:val="002340BA"/>
    <w:rsid w:val="00240F48"/>
    <w:rsid w:val="00241C0D"/>
    <w:rsid w:val="00242913"/>
    <w:rsid w:val="00250FB0"/>
    <w:rsid w:val="00251BB9"/>
    <w:rsid w:val="00254DCE"/>
    <w:rsid w:val="00255ACF"/>
    <w:rsid w:val="00257E89"/>
    <w:rsid w:val="00263DC3"/>
    <w:rsid w:val="00266495"/>
    <w:rsid w:val="00266E66"/>
    <w:rsid w:val="0027132C"/>
    <w:rsid w:val="00275EC5"/>
    <w:rsid w:val="0028248A"/>
    <w:rsid w:val="00282CEF"/>
    <w:rsid w:val="002865FE"/>
    <w:rsid w:val="0029283D"/>
    <w:rsid w:val="002930DF"/>
    <w:rsid w:val="0029392C"/>
    <w:rsid w:val="002A01AC"/>
    <w:rsid w:val="002A119A"/>
    <w:rsid w:val="002A150A"/>
    <w:rsid w:val="002A666C"/>
    <w:rsid w:val="002A6697"/>
    <w:rsid w:val="002B05A1"/>
    <w:rsid w:val="002B2D88"/>
    <w:rsid w:val="002B467D"/>
    <w:rsid w:val="002B5EC4"/>
    <w:rsid w:val="002B628D"/>
    <w:rsid w:val="002B7789"/>
    <w:rsid w:val="002C0895"/>
    <w:rsid w:val="002C0C92"/>
    <w:rsid w:val="002C2203"/>
    <w:rsid w:val="002C333D"/>
    <w:rsid w:val="002D2459"/>
    <w:rsid w:val="002D442E"/>
    <w:rsid w:val="002E0AF7"/>
    <w:rsid w:val="002E3A01"/>
    <w:rsid w:val="002E41AD"/>
    <w:rsid w:val="002E4789"/>
    <w:rsid w:val="002E65B7"/>
    <w:rsid w:val="002F1F2B"/>
    <w:rsid w:val="002F6AA2"/>
    <w:rsid w:val="002F7C70"/>
    <w:rsid w:val="003017C6"/>
    <w:rsid w:val="00303FEF"/>
    <w:rsid w:val="0031418B"/>
    <w:rsid w:val="003155EF"/>
    <w:rsid w:val="00317425"/>
    <w:rsid w:val="00317893"/>
    <w:rsid w:val="00317BEE"/>
    <w:rsid w:val="00321C50"/>
    <w:rsid w:val="00322801"/>
    <w:rsid w:val="0032300A"/>
    <w:rsid w:val="0032600A"/>
    <w:rsid w:val="00331168"/>
    <w:rsid w:val="00334221"/>
    <w:rsid w:val="003349F6"/>
    <w:rsid w:val="00335062"/>
    <w:rsid w:val="00341B29"/>
    <w:rsid w:val="0034317E"/>
    <w:rsid w:val="00344C5B"/>
    <w:rsid w:val="00345B5B"/>
    <w:rsid w:val="00352BDB"/>
    <w:rsid w:val="0036495D"/>
    <w:rsid w:val="00367D43"/>
    <w:rsid w:val="003776FE"/>
    <w:rsid w:val="00380A67"/>
    <w:rsid w:val="0038389B"/>
    <w:rsid w:val="00385F56"/>
    <w:rsid w:val="00392EE5"/>
    <w:rsid w:val="003968B1"/>
    <w:rsid w:val="003A20A7"/>
    <w:rsid w:val="003A2384"/>
    <w:rsid w:val="003A4853"/>
    <w:rsid w:val="003A6213"/>
    <w:rsid w:val="003A78C4"/>
    <w:rsid w:val="003A7E11"/>
    <w:rsid w:val="003B256D"/>
    <w:rsid w:val="003B71E8"/>
    <w:rsid w:val="003C0D16"/>
    <w:rsid w:val="003C26A9"/>
    <w:rsid w:val="003D00D5"/>
    <w:rsid w:val="003D108F"/>
    <w:rsid w:val="003E03EF"/>
    <w:rsid w:val="003E0A7E"/>
    <w:rsid w:val="003E1D23"/>
    <w:rsid w:val="003E1FC4"/>
    <w:rsid w:val="003E2871"/>
    <w:rsid w:val="003E6BDC"/>
    <w:rsid w:val="003E72B1"/>
    <w:rsid w:val="003E7EA2"/>
    <w:rsid w:val="003F05C5"/>
    <w:rsid w:val="003F3D55"/>
    <w:rsid w:val="003F438B"/>
    <w:rsid w:val="003F6C9A"/>
    <w:rsid w:val="00400ED5"/>
    <w:rsid w:val="004104C9"/>
    <w:rsid w:val="004149FE"/>
    <w:rsid w:val="0041554F"/>
    <w:rsid w:val="004203A1"/>
    <w:rsid w:val="00420605"/>
    <w:rsid w:val="004222A2"/>
    <w:rsid w:val="00424650"/>
    <w:rsid w:val="00424FCD"/>
    <w:rsid w:val="00425D7E"/>
    <w:rsid w:val="0044163E"/>
    <w:rsid w:val="00445DCC"/>
    <w:rsid w:val="004474BC"/>
    <w:rsid w:val="0045059F"/>
    <w:rsid w:val="00451ABD"/>
    <w:rsid w:val="00452927"/>
    <w:rsid w:val="00454444"/>
    <w:rsid w:val="00454FDE"/>
    <w:rsid w:val="00456975"/>
    <w:rsid w:val="00456FB0"/>
    <w:rsid w:val="00461781"/>
    <w:rsid w:val="00463F2F"/>
    <w:rsid w:val="0046761E"/>
    <w:rsid w:val="00473D1A"/>
    <w:rsid w:val="00475995"/>
    <w:rsid w:val="004817FB"/>
    <w:rsid w:val="00482775"/>
    <w:rsid w:val="004843BA"/>
    <w:rsid w:val="00484828"/>
    <w:rsid w:val="00484D60"/>
    <w:rsid w:val="00491143"/>
    <w:rsid w:val="00491A18"/>
    <w:rsid w:val="00494A63"/>
    <w:rsid w:val="00494D36"/>
    <w:rsid w:val="004A462B"/>
    <w:rsid w:val="004B51DB"/>
    <w:rsid w:val="004C00F6"/>
    <w:rsid w:val="004C0EF5"/>
    <w:rsid w:val="004C485A"/>
    <w:rsid w:val="004C66BE"/>
    <w:rsid w:val="004C7D47"/>
    <w:rsid w:val="004D5776"/>
    <w:rsid w:val="004E1739"/>
    <w:rsid w:val="004E424F"/>
    <w:rsid w:val="004F0246"/>
    <w:rsid w:val="004F03A4"/>
    <w:rsid w:val="004F20A4"/>
    <w:rsid w:val="004F40FE"/>
    <w:rsid w:val="004F7E5A"/>
    <w:rsid w:val="00502351"/>
    <w:rsid w:val="00510012"/>
    <w:rsid w:val="005123F6"/>
    <w:rsid w:val="00513173"/>
    <w:rsid w:val="005206F5"/>
    <w:rsid w:val="00520B09"/>
    <w:rsid w:val="00526334"/>
    <w:rsid w:val="005359F4"/>
    <w:rsid w:val="00536E06"/>
    <w:rsid w:val="00542522"/>
    <w:rsid w:val="00542886"/>
    <w:rsid w:val="0054317C"/>
    <w:rsid w:val="00547DBD"/>
    <w:rsid w:val="00551058"/>
    <w:rsid w:val="00552025"/>
    <w:rsid w:val="0055600F"/>
    <w:rsid w:val="0055793A"/>
    <w:rsid w:val="0056110F"/>
    <w:rsid w:val="0056574C"/>
    <w:rsid w:val="0057153E"/>
    <w:rsid w:val="00572B0E"/>
    <w:rsid w:val="005750BC"/>
    <w:rsid w:val="00575524"/>
    <w:rsid w:val="00577688"/>
    <w:rsid w:val="00580D78"/>
    <w:rsid w:val="00580DB2"/>
    <w:rsid w:val="0058162C"/>
    <w:rsid w:val="00584673"/>
    <w:rsid w:val="00585185"/>
    <w:rsid w:val="00590E03"/>
    <w:rsid w:val="00595999"/>
    <w:rsid w:val="00596D83"/>
    <w:rsid w:val="005A15B5"/>
    <w:rsid w:val="005A4247"/>
    <w:rsid w:val="005A454B"/>
    <w:rsid w:val="005A4FAB"/>
    <w:rsid w:val="005A656B"/>
    <w:rsid w:val="005B0E9B"/>
    <w:rsid w:val="005B157E"/>
    <w:rsid w:val="005B2D8C"/>
    <w:rsid w:val="005B38D2"/>
    <w:rsid w:val="005C0897"/>
    <w:rsid w:val="005C1532"/>
    <w:rsid w:val="005C20E9"/>
    <w:rsid w:val="005C35AE"/>
    <w:rsid w:val="005C410D"/>
    <w:rsid w:val="005C6EE0"/>
    <w:rsid w:val="005C7825"/>
    <w:rsid w:val="005D1967"/>
    <w:rsid w:val="005D2E8D"/>
    <w:rsid w:val="005D3D81"/>
    <w:rsid w:val="005E1277"/>
    <w:rsid w:val="005E30E3"/>
    <w:rsid w:val="005E4B0E"/>
    <w:rsid w:val="005E79D8"/>
    <w:rsid w:val="005F0161"/>
    <w:rsid w:val="005F167D"/>
    <w:rsid w:val="005F45F2"/>
    <w:rsid w:val="005F4F8D"/>
    <w:rsid w:val="00603A3D"/>
    <w:rsid w:val="006048D7"/>
    <w:rsid w:val="006048F1"/>
    <w:rsid w:val="00605ED2"/>
    <w:rsid w:val="00607747"/>
    <w:rsid w:val="006105F5"/>
    <w:rsid w:val="006119AE"/>
    <w:rsid w:val="00613028"/>
    <w:rsid w:val="00613910"/>
    <w:rsid w:val="00613EE8"/>
    <w:rsid w:val="0061543F"/>
    <w:rsid w:val="006256EE"/>
    <w:rsid w:val="00632D71"/>
    <w:rsid w:val="006367F7"/>
    <w:rsid w:val="006427FA"/>
    <w:rsid w:val="00644E38"/>
    <w:rsid w:val="00647358"/>
    <w:rsid w:val="00650FF9"/>
    <w:rsid w:val="00651372"/>
    <w:rsid w:val="00652FB6"/>
    <w:rsid w:val="00654CE8"/>
    <w:rsid w:val="00656D05"/>
    <w:rsid w:val="006572BF"/>
    <w:rsid w:val="006577F7"/>
    <w:rsid w:val="00662A91"/>
    <w:rsid w:val="006663F3"/>
    <w:rsid w:val="00666924"/>
    <w:rsid w:val="0067008D"/>
    <w:rsid w:val="006709AC"/>
    <w:rsid w:val="006768FD"/>
    <w:rsid w:val="00677395"/>
    <w:rsid w:val="00680CAE"/>
    <w:rsid w:val="0068257D"/>
    <w:rsid w:val="00685569"/>
    <w:rsid w:val="00690B8E"/>
    <w:rsid w:val="00692C52"/>
    <w:rsid w:val="00695661"/>
    <w:rsid w:val="00697636"/>
    <w:rsid w:val="006A670A"/>
    <w:rsid w:val="006B074B"/>
    <w:rsid w:val="006B52EA"/>
    <w:rsid w:val="006B5DE5"/>
    <w:rsid w:val="006C2292"/>
    <w:rsid w:val="006C23D5"/>
    <w:rsid w:val="006C6555"/>
    <w:rsid w:val="006D03F3"/>
    <w:rsid w:val="006D331D"/>
    <w:rsid w:val="006D4C53"/>
    <w:rsid w:val="006D598F"/>
    <w:rsid w:val="006D5C3E"/>
    <w:rsid w:val="006E0939"/>
    <w:rsid w:val="006E0B02"/>
    <w:rsid w:val="006E2D19"/>
    <w:rsid w:val="006E2D1D"/>
    <w:rsid w:val="006E7A24"/>
    <w:rsid w:val="006F5FFC"/>
    <w:rsid w:val="006F61B6"/>
    <w:rsid w:val="00705083"/>
    <w:rsid w:val="007059DA"/>
    <w:rsid w:val="007078F4"/>
    <w:rsid w:val="00710A93"/>
    <w:rsid w:val="007125D2"/>
    <w:rsid w:val="007161B5"/>
    <w:rsid w:val="00722AEA"/>
    <w:rsid w:val="00724BC6"/>
    <w:rsid w:val="0072693D"/>
    <w:rsid w:val="00727B4A"/>
    <w:rsid w:val="00732E1D"/>
    <w:rsid w:val="0073582C"/>
    <w:rsid w:val="0073720E"/>
    <w:rsid w:val="0073749F"/>
    <w:rsid w:val="007374F2"/>
    <w:rsid w:val="00742D8A"/>
    <w:rsid w:val="007436F5"/>
    <w:rsid w:val="00744D76"/>
    <w:rsid w:val="00745C90"/>
    <w:rsid w:val="00746180"/>
    <w:rsid w:val="00746FC7"/>
    <w:rsid w:val="00754D79"/>
    <w:rsid w:val="00754DCB"/>
    <w:rsid w:val="00755737"/>
    <w:rsid w:val="0077077F"/>
    <w:rsid w:val="00774F5D"/>
    <w:rsid w:val="00775C98"/>
    <w:rsid w:val="00776647"/>
    <w:rsid w:val="007815B4"/>
    <w:rsid w:val="007821F4"/>
    <w:rsid w:val="007839CC"/>
    <w:rsid w:val="00784094"/>
    <w:rsid w:val="007876C2"/>
    <w:rsid w:val="00787E3B"/>
    <w:rsid w:val="00787EDE"/>
    <w:rsid w:val="00794D43"/>
    <w:rsid w:val="00796C98"/>
    <w:rsid w:val="007A124E"/>
    <w:rsid w:val="007A1348"/>
    <w:rsid w:val="007A56ED"/>
    <w:rsid w:val="007A7156"/>
    <w:rsid w:val="007B1D03"/>
    <w:rsid w:val="007B416D"/>
    <w:rsid w:val="007B73CA"/>
    <w:rsid w:val="007B7768"/>
    <w:rsid w:val="007C093A"/>
    <w:rsid w:val="007C2387"/>
    <w:rsid w:val="007C4394"/>
    <w:rsid w:val="007C5A1F"/>
    <w:rsid w:val="007C6403"/>
    <w:rsid w:val="007C6C44"/>
    <w:rsid w:val="007C76AB"/>
    <w:rsid w:val="007D103C"/>
    <w:rsid w:val="007D4F65"/>
    <w:rsid w:val="007D7AB2"/>
    <w:rsid w:val="007E1CAF"/>
    <w:rsid w:val="007E2B26"/>
    <w:rsid w:val="007E2EC5"/>
    <w:rsid w:val="007F08D4"/>
    <w:rsid w:val="007F0A64"/>
    <w:rsid w:val="007F260B"/>
    <w:rsid w:val="007F4010"/>
    <w:rsid w:val="007F5796"/>
    <w:rsid w:val="007F6B3D"/>
    <w:rsid w:val="0080309F"/>
    <w:rsid w:val="0080463D"/>
    <w:rsid w:val="008050EF"/>
    <w:rsid w:val="00810A1F"/>
    <w:rsid w:val="0081124C"/>
    <w:rsid w:val="00813325"/>
    <w:rsid w:val="008216CE"/>
    <w:rsid w:val="008238D1"/>
    <w:rsid w:val="00826ADE"/>
    <w:rsid w:val="00834B40"/>
    <w:rsid w:val="00834B71"/>
    <w:rsid w:val="00840E77"/>
    <w:rsid w:val="008413CF"/>
    <w:rsid w:val="0084374A"/>
    <w:rsid w:val="0084380B"/>
    <w:rsid w:val="0084626F"/>
    <w:rsid w:val="0084666C"/>
    <w:rsid w:val="0085254E"/>
    <w:rsid w:val="0085463B"/>
    <w:rsid w:val="00860C09"/>
    <w:rsid w:val="0086271E"/>
    <w:rsid w:val="00864907"/>
    <w:rsid w:val="008718D5"/>
    <w:rsid w:val="008728AA"/>
    <w:rsid w:val="00874241"/>
    <w:rsid w:val="00874514"/>
    <w:rsid w:val="008808A1"/>
    <w:rsid w:val="008865B3"/>
    <w:rsid w:val="008868A8"/>
    <w:rsid w:val="008868FB"/>
    <w:rsid w:val="00886FF0"/>
    <w:rsid w:val="00887CC4"/>
    <w:rsid w:val="00890D30"/>
    <w:rsid w:val="00897F2F"/>
    <w:rsid w:val="008A0C7C"/>
    <w:rsid w:val="008A3EDD"/>
    <w:rsid w:val="008A516A"/>
    <w:rsid w:val="008A53F1"/>
    <w:rsid w:val="008A7CB9"/>
    <w:rsid w:val="008B059E"/>
    <w:rsid w:val="008B2B0D"/>
    <w:rsid w:val="008B41F5"/>
    <w:rsid w:val="008B4AD8"/>
    <w:rsid w:val="008B5075"/>
    <w:rsid w:val="008B55AA"/>
    <w:rsid w:val="008C139C"/>
    <w:rsid w:val="008C4B82"/>
    <w:rsid w:val="008C562E"/>
    <w:rsid w:val="008D4045"/>
    <w:rsid w:val="008D4AA2"/>
    <w:rsid w:val="008D5F13"/>
    <w:rsid w:val="008D6627"/>
    <w:rsid w:val="008D7A40"/>
    <w:rsid w:val="008E1DD4"/>
    <w:rsid w:val="008E2581"/>
    <w:rsid w:val="008E4A33"/>
    <w:rsid w:val="008E4BF7"/>
    <w:rsid w:val="008E55E7"/>
    <w:rsid w:val="008E723E"/>
    <w:rsid w:val="008F286D"/>
    <w:rsid w:val="008F52A5"/>
    <w:rsid w:val="00903690"/>
    <w:rsid w:val="009065BF"/>
    <w:rsid w:val="00912EFA"/>
    <w:rsid w:val="00913714"/>
    <w:rsid w:val="00913BD5"/>
    <w:rsid w:val="0091744C"/>
    <w:rsid w:val="00922FC0"/>
    <w:rsid w:val="0092361A"/>
    <w:rsid w:val="009245BA"/>
    <w:rsid w:val="009247DC"/>
    <w:rsid w:val="00927373"/>
    <w:rsid w:val="0093255D"/>
    <w:rsid w:val="00934746"/>
    <w:rsid w:val="00937A06"/>
    <w:rsid w:val="00941880"/>
    <w:rsid w:val="00941A11"/>
    <w:rsid w:val="00945976"/>
    <w:rsid w:val="00945AE8"/>
    <w:rsid w:val="00950C82"/>
    <w:rsid w:val="00951997"/>
    <w:rsid w:val="00952CDD"/>
    <w:rsid w:val="00954875"/>
    <w:rsid w:val="00956221"/>
    <w:rsid w:val="00956AC7"/>
    <w:rsid w:val="00972841"/>
    <w:rsid w:val="0097391B"/>
    <w:rsid w:val="00974A9F"/>
    <w:rsid w:val="009768F2"/>
    <w:rsid w:val="009851CA"/>
    <w:rsid w:val="00985C81"/>
    <w:rsid w:val="00986DC1"/>
    <w:rsid w:val="00991DBA"/>
    <w:rsid w:val="00992BFA"/>
    <w:rsid w:val="0099354C"/>
    <w:rsid w:val="0099470F"/>
    <w:rsid w:val="00996CCC"/>
    <w:rsid w:val="009A0BFC"/>
    <w:rsid w:val="009A0F65"/>
    <w:rsid w:val="009A3E0F"/>
    <w:rsid w:val="009B13C6"/>
    <w:rsid w:val="009B2597"/>
    <w:rsid w:val="009B3539"/>
    <w:rsid w:val="009B3A9D"/>
    <w:rsid w:val="009B49A0"/>
    <w:rsid w:val="009B4C3F"/>
    <w:rsid w:val="009B6954"/>
    <w:rsid w:val="009B6F92"/>
    <w:rsid w:val="009B7143"/>
    <w:rsid w:val="009C171C"/>
    <w:rsid w:val="009C19B3"/>
    <w:rsid w:val="009C275B"/>
    <w:rsid w:val="009C6E90"/>
    <w:rsid w:val="009C709E"/>
    <w:rsid w:val="009D23A0"/>
    <w:rsid w:val="009D2A29"/>
    <w:rsid w:val="009D7585"/>
    <w:rsid w:val="009E0B13"/>
    <w:rsid w:val="009E0B72"/>
    <w:rsid w:val="009E0F7C"/>
    <w:rsid w:val="009E25B8"/>
    <w:rsid w:val="009E442A"/>
    <w:rsid w:val="009E53D6"/>
    <w:rsid w:val="009E6290"/>
    <w:rsid w:val="009F08B7"/>
    <w:rsid w:val="009F2255"/>
    <w:rsid w:val="009F4EA0"/>
    <w:rsid w:val="009F668E"/>
    <w:rsid w:val="009F7F1E"/>
    <w:rsid w:val="00A00136"/>
    <w:rsid w:val="00A01DBA"/>
    <w:rsid w:val="00A031F6"/>
    <w:rsid w:val="00A10726"/>
    <w:rsid w:val="00A11688"/>
    <w:rsid w:val="00A11A20"/>
    <w:rsid w:val="00A2058D"/>
    <w:rsid w:val="00A222B3"/>
    <w:rsid w:val="00A26F55"/>
    <w:rsid w:val="00A30525"/>
    <w:rsid w:val="00A30822"/>
    <w:rsid w:val="00A3106F"/>
    <w:rsid w:val="00A310D8"/>
    <w:rsid w:val="00A32933"/>
    <w:rsid w:val="00A33181"/>
    <w:rsid w:val="00A34B3E"/>
    <w:rsid w:val="00A36A88"/>
    <w:rsid w:val="00A42C77"/>
    <w:rsid w:val="00A453E1"/>
    <w:rsid w:val="00A46141"/>
    <w:rsid w:val="00A46946"/>
    <w:rsid w:val="00A47B7D"/>
    <w:rsid w:val="00A5428B"/>
    <w:rsid w:val="00A55C89"/>
    <w:rsid w:val="00A56577"/>
    <w:rsid w:val="00A568BD"/>
    <w:rsid w:val="00A60EF4"/>
    <w:rsid w:val="00A65B4F"/>
    <w:rsid w:val="00A66FEB"/>
    <w:rsid w:val="00A7578C"/>
    <w:rsid w:val="00A77165"/>
    <w:rsid w:val="00A84A63"/>
    <w:rsid w:val="00A86C9C"/>
    <w:rsid w:val="00A934FD"/>
    <w:rsid w:val="00A964B1"/>
    <w:rsid w:val="00A96725"/>
    <w:rsid w:val="00AA2152"/>
    <w:rsid w:val="00AA24B0"/>
    <w:rsid w:val="00AA4781"/>
    <w:rsid w:val="00AA7EDD"/>
    <w:rsid w:val="00AB1579"/>
    <w:rsid w:val="00AB31A2"/>
    <w:rsid w:val="00AB4CE2"/>
    <w:rsid w:val="00AB7B8C"/>
    <w:rsid w:val="00AC09C1"/>
    <w:rsid w:val="00AC118E"/>
    <w:rsid w:val="00AC191A"/>
    <w:rsid w:val="00AC1A2D"/>
    <w:rsid w:val="00AC22CC"/>
    <w:rsid w:val="00AC45B1"/>
    <w:rsid w:val="00AD21D4"/>
    <w:rsid w:val="00AD4028"/>
    <w:rsid w:val="00AD5083"/>
    <w:rsid w:val="00AD75E2"/>
    <w:rsid w:val="00AE6D18"/>
    <w:rsid w:val="00AF0E72"/>
    <w:rsid w:val="00AF1749"/>
    <w:rsid w:val="00AF51A1"/>
    <w:rsid w:val="00AF5C50"/>
    <w:rsid w:val="00B011E0"/>
    <w:rsid w:val="00B10297"/>
    <w:rsid w:val="00B11860"/>
    <w:rsid w:val="00B11E4C"/>
    <w:rsid w:val="00B1399E"/>
    <w:rsid w:val="00B13BA8"/>
    <w:rsid w:val="00B15FD1"/>
    <w:rsid w:val="00B209BB"/>
    <w:rsid w:val="00B245EC"/>
    <w:rsid w:val="00B33867"/>
    <w:rsid w:val="00B34517"/>
    <w:rsid w:val="00B37CDF"/>
    <w:rsid w:val="00B400C2"/>
    <w:rsid w:val="00B4128F"/>
    <w:rsid w:val="00B42BCE"/>
    <w:rsid w:val="00B42EAA"/>
    <w:rsid w:val="00B43FE7"/>
    <w:rsid w:val="00B46AC2"/>
    <w:rsid w:val="00B51468"/>
    <w:rsid w:val="00B5397C"/>
    <w:rsid w:val="00B55723"/>
    <w:rsid w:val="00B576F3"/>
    <w:rsid w:val="00B60536"/>
    <w:rsid w:val="00B6563B"/>
    <w:rsid w:val="00B657B9"/>
    <w:rsid w:val="00B66AA6"/>
    <w:rsid w:val="00B67E5C"/>
    <w:rsid w:val="00B704B8"/>
    <w:rsid w:val="00B70666"/>
    <w:rsid w:val="00B70D5C"/>
    <w:rsid w:val="00B75D55"/>
    <w:rsid w:val="00B8365E"/>
    <w:rsid w:val="00B836B4"/>
    <w:rsid w:val="00B83E60"/>
    <w:rsid w:val="00B8411A"/>
    <w:rsid w:val="00B84A5B"/>
    <w:rsid w:val="00B84BEE"/>
    <w:rsid w:val="00B93274"/>
    <w:rsid w:val="00B938FD"/>
    <w:rsid w:val="00B95F3E"/>
    <w:rsid w:val="00B9746C"/>
    <w:rsid w:val="00B97F0F"/>
    <w:rsid w:val="00BA1EF3"/>
    <w:rsid w:val="00BA221A"/>
    <w:rsid w:val="00BA79EA"/>
    <w:rsid w:val="00BA7EDD"/>
    <w:rsid w:val="00BB15B7"/>
    <w:rsid w:val="00BB21EF"/>
    <w:rsid w:val="00BB33DC"/>
    <w:rsid w:val="00BB462D"/>
    <w:rsid w:val="00BB5459"/>
    <w:rsid w:val="00BB65CC"/>
    <w:rsid w:val="00BC1673"/>
    <w:rsid w:val="00BD3ACA"/>
    <w:rsid w:val="00BD594A"/>
    <w:rsid w:val="00BE4D05"/>
    <w:rsid w:val="00BE502D"/>
    <w:rsid w:val="00BE5980"/>
    <w:rsid w:val="00BE5B93"/>
    <w:rsid w:val="00BE6F46"/>
    <w:rsid w:val="00BF6C9B"/>
    <w:rsid w:val="00BF6F35"/>
    <w:rsid w:val="00BF7387"/>
    <w:rsid w:val="00C00296"/>
    <w:rsid w:val="00C00B4C"/>
    <w:rsid w:val="00C100A5"/>
    <w:rsid w:val="00C10927"/>
    <w:rsid w:val="00C11BD7"/>
    <w:rsid w:val="00C14106"/>
    <w:rsid w:val="00C141E4"/>
    <w:rsid w:val="00C15B60"/>
    <w:rsid w:val="00C201A1"/>
    <w:rsid w:val="00C20F60"/>
    <w:rsid w:val="00C2505D"/>
    <w:rsid w:val="00C277D1"/>
    <w:rsid w:val="00C30BDB"/>
    <w:rsid w:val="00C3183F"/>
    <w:rsid w:val="00C33110"/>
    <w:rsid w:val="00C33C1F"/>
    <w:rsid w:val="00C35C05"/>
    <w:rsid w:val="00C37212"/>
    <w:rsid w:val="00C37D49"/>
    <w:rsid w:val="00C40095"/>
    <w:rsid w:val="00C42328"/>
    <w:rsid w:val="00C43E09"/>
    <w:rsid w:val="00C45B55"/>
    <w:rsid w:val="00C50A08"/>
    <w:rsid w:val="00C51DA5"/>
    <w:rsid w:val="00C537C9"/>
    <w:rsid w:val="00C537F0"/>
    <w:rsid w:val="00C61DD3"/>
    <w:rsid w:val="00C62759"/>
    <w:rsid w:val="00C63DDC"/>
    <w:rsid w:val="00C65DFA"/>
    <w:rsid w:val="00C669BA"/>
    <w:rsid w:val="00C70D39"/>
    <w:rsid w:val="00C7128B"/>
    <w:rsid w:val="00C73F55"/>
    <w:rsid w:val="00C769A8"/>
    <w:rsid w:val="00C77208"/>
    <w:rsid w:val="00C80AE8"/>
    <w:rsid w:val="00C86EBF"/>
    <w:rsid w:val="00C91F11"/>
    <w:rsid w:val="00C92FAE"/>
    <w:rsid w:val="00CA04A1"/>
    <w:rsid w:val="00CA3521"/>
    <w:rsid w:val="00CA53F8"/>
    <w:rsid w:val="00CA55D6"/>
    <w:rsid w:val="00CB015D"/>
    <w:rsid w:val="00CB0C8C"/>
    <w:rsid w:val="00CB3B90"/>
    <w:rsid w:val="00CB7504"/>
    <w:rsid w:val="00CC1394"/>
    <w:rsid w:val="00CC1B84"/>
    <w:rsid w:val="00CC36EF"/>
    <w:rsid w:val="00CC4FD4"/>
    <w:rsid w:val="00CD5391"/>
    <w:rsid w:val="00CD7953"/>
    <w:rsid w:val="00CE110D"/>
    <w:rsid w:val="00CE63BE"/>
    <w:rsid w:val="00CE653C"/>
    <w:rsid w:val="00CF0059"/>
    <w:rsid w:val="00CF65A0"/>
    <w:rsid w:val="00D00D92"/>
    <w:rsid w:val="00D0407C"/>
    <w:rsid w:val="00D05F03"/>
    <w:rsid w:val="00D10B68"/>
    <w:rsid w:val="00D11933"/>
    <w:rsid w:val="00D13654"/>
    <w:rsid w:val="00D146F2"/>
    <w:rsid w:val="00D14D92"/>
    <w:rsid w:val="00D15427"/>
    <w:rsid w:val="00D1545C"/>
    <w:rsid w:val="00D16356"/>
    <w:rsid w:val="00D21BCE"/>
    <w:rsid w:val="00D235CB"/>
    <w:rsid w:val="00D27276"/>
    <w:rsid w:val="00D320E7"/>
    <w:rsid w:val="00D4292B"/>
    <w:rsid w:val="00D42AF3"/>
    <w:rsid w:val="00D43F65"/>
    <w:rsid w:val="00D45F35"/>
    <w:rsid w:val="00D4603C"/>
    <w:rsid w:val="00D558DE"/>
    <w:rsid w:val="00D60168"/>
    <w:rsid w:val="00D6036F"/>
    <w:rsid w:val="00D6125D"/>
    <w:rsid w:val="00D62FB7"/>
    <w:rsid w:val="00D63234"/>
    <w:rsid w:val="00D64042"/>
    <w:rsid w:val="00D67CAA"/>
    <w:rsid w:val="00D67EC0"/>
    <w:rsid w:val="00D71EA1"/>
    <w:rsid w:val="00D720AC"/>
    <w:rsid w:val="00D754C5"/>
    <w:rsid w:val="00D75A12"/>
    <w:rsid w:val="00D75A9A"/>
    <w:rsid w:val="00D7786B"/>
    <w:rsid w:val="00D80BF3"/>
    <w:rsid w:val="00D816DF"/>
    <w:rsid w:val="00D81A4C"/>
    <w:rsid w:val="00D85440"/>
    <w:rsid w:val="00D85B56"/>
    <w:rsid w:val="00D8629E"/>
    <w:rsid w:val="00D87A8D"/>
    <w:rsid w:val="00D91F54"/>
    <w:rsid w:val="00D92727"/>
    <w:rsid w:val="00D96940"/>
    <w:rsid w:val="00DA40B3"/>
    <w:rsid w:val="00DA43E0"/>
    <w:rsid w:val="00DA70CE"/>
    <w:rsid w:val="00DB0243"/>
    <w:rsid w:val="00DB1BA4"/>
    <w:rsid w:val="00DB2ABD"/>
    <w:rsid w:val="00DB6371"/>
    <w:rsid w:val="00DC4B68"/>
    <w:rsid w:val="00DC69AC"/>
    <w:rsid w:val="00DD0C23"/>
    <w:rsid w:val="00DD302E"/>
    <w:rsid w:val="00DD31E9"/>
    <w:rsid w:val="00DD39F4"/>
    <w:rsid w:val="00DD6D96"/>
    <w:rsid w:val="00DE4223"/>
    <w:rsid w:val="00DF05D4"/>
    <w:rsid w:val="00DF1067"/>
    <w:rsid w:val="00DF42ED"/>
    <w:rsid w:val="00DF6177"/>
    <w:rsid w:val="00E015E8"/>
    <w:rsid w:val="00E04C1B"/>
    <w:rsid w:val="00E12A23"/>
    <w:rsid w:val="00E13431"/>
    <w:rsid w:val="00E14203"/>
    <w:rsid w:val="00E22DB5"/>
    <w:rsid w:val="00E31789"/>
    <w:rsid w:val="00E36306"/>
    <w:rsid w:val="00E4082D"/>
    <w:rsid w:val="00E41C57"/>
    <w:rsid w:val="00E44B26"/>
    <w:rsid w:val="00E50CD6"/>
    <w:rsid w:val="00E512CD"/>
    <w:rsid w:val="00E5419E"/>
    <w:rsid w:val="00E551C7"/>
    <w:rsid w:val="00E56CC7"/>
    <w:rsid w:val="00E61F4B"/>
    <w:rsid w:val="00E62E06"/>
    <w:rsid w:val="00E6611C"/>
    <w:rsid w:val="00E6723B"/>
    <w:rsid w:val="00E71A32"/>
    <w:rsid w:val="00E73467"/>
    <w:rsid w:val="00E744FA"/>
    <w:rsid w:val="00E74574"/>
    <w:rsid w:val="00E83D6B"/>
    <w:rsid w:val="00E83F4D"/>
    <w:rsid w:val="00E8770A"/>
    <w:rsid w:val="00E87AA1"/>
    <w:rsid w:val="00E91D5E"/>
    <w:rsid w:val="00E93D81"/>
    <w:rsid w:val="00EA4C2E"/>
    <w:rsid w:val="00EB592B"/>
    <w:rsid w:val="00EB72C1"/>
    <w:rsid w:val="00EC1506"/>
    <w:rsid w:val="00EC24E8"/>
    <w:rsid w:val="00EC7C19"/>
    <w:rsid w:val="00ED309C"/>
    <w:rsid w:val="00ED3DF1"/>
    <w:rsid w:val="00ED611C"/>
    <w:rsid w:val="00ED76D8"/>
    <w:rsid w:val="00EE2504"/>
    <w:rsid w:val="00EE3901"/>
    <w:rsid w:val="00EE5D72"/>
    <w:rsid w:val="00EF0190"/>
    <w:rsid w:val="00EF24DB"/>
    <w:rsid w:val="00EF38BB"/>
    <w:rsid w:val="00EF50DC"/>
    <w:rsid w:val="00F008CD"/>
    <w:rsid w:val="00F11C84"/>
    <w:rsid w:val="00F142EE"/>
    <w:rsid w:val="00F16FC8"/>
    <w:rsid w:val="00F1788D"/>
    <w:rsid w:val="00F20EB0"/>
    <w:rsid w:val="00F23F72"/>
    <w:rsid w:val="00F2435F"/>
    <w:rsid w:val="00F30216"/>
    <w:rsid w:val="00F33A71"/>
    <w:rsid w:val="00F34501"/>
    <w:rsid w:val="00F36B47"/>
    <w:rsid w:val="00F4021E"/>
    <w:rsid w:val="00F40DC1"/>
    <w:rsid w:val="00F437D0"/>
    <w:rsid w:val="00F53258"/>
    <w:rsid w:val="00F543D4"/>
    <w:rsid w:val="00F55DA7"/>
    <w:rsid w:val="00F6028A"/>
    <w:rsid w:val="00F649FC"/>
    <w:rsid w:val="00F67FB5"/>
    <w:rsid w:val="00F67FD9"/>
    <w:rsid w:val="00F74AAC"/>
    <w:rsid w:val="00F76708"/>
    <w:rsid w:val="00F76DCB"/>
    <w:rsid w:val="00F8187C"/>
    <w:rsid w:val="00F81DDD"/>
    <w:rsid w:val="00F83F11"/>
    <w:rsid w:val="00F840EC"/>
    <w:rsid w:val="00F8478A"/>
    <w:rsid w:val="00F85549"/>
    <w:rsid w:val="00F8651C"/>
    <w:rsid w:val="00F86BC6"/>
    <w:rsid w:val="00F9312A"/>
    <w:rsid w:val="00F9462F"/>
    <w:rsid w:val="00F949E9"/>
    <w:rsid w:val="00F97EEB"/>
    <w:rsid w:val="00FA2644"/>
    <w:rsid w:val="00FB1CCF"/>
    <w:rsid w:val="00FB4143"/>
    <w:rsid w:val="00FC04CE"/>
    <w:rsid w:val="00FC3CF3"/>
    <w:rsid w:val="00FC5C4D"/>
    <w:rsid w:val="00FC6E62"/>
    <w:rsid w:val="00FC73C7"/>
    <w:rsid w:val="00FD1146"/>
    <w:rsid w:val="00FD2FC5"/>
    <w:rsid w:val="00FD3CF1"/>
    <w:rsid w:val="00FD6F77"/>
    <w:rsid w:val="00FD7E30"/>
    <w:rsid w:val="00FE5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2CE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793A"/>
    <w:rPr>
      <w:rFonts w:eastAsia="Times New Roman"/>
      <w:sz w:val="24"/>
      <w:szCs w:val="24"/>
    </w:rPr>
  </w:style>
  <w:style w:type="paragraph" w:styleId="Heading1">
    <w:name w:val="heading 1"/>
    <w:basedOn w:val="Normal"/>
    <w:next w:val="Normal"/>
    <w:link w:val="Heading1Char"/>
    <w:qFormat/>
    <w:rsid w:val="0055793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793A"/>
    <w:rPr>
      <w:rFonts w:ascii="Arial" w:eastAsia="Times New Roman" w:hAnsi="Arial" w:cs="Arial"/>
      <w:b/>
      <w:bCs/>
      <w:kern w:val="32"/>
      <w:sz w:val="32"/>
      <w:szCs w:val="32"/>
    </w:rPr>
  </w:style>
  <w:style w:type="paragraph" w:styleId="Header">
    <w:name w:val="header"/>
    <w:basedOn w:val="Normal"/>
    <w:link w:val="HeaderChar"/>
    <w:rsid w:val="0055793A"/>
    <w:pPr>
      <w:tabs>
        <w:tab w:val="center" w:pos="4320"/>
        <w:tab w:val="right" w:pos="8640"/>
      </w:tabs>
    </w:pPr>
  </w:style>
  <w:style w:type="character" w:customStyle="1" w:styleId="HeaderChar">
    <w:name w:val="Header Char"/>
    <w:basedOn w:val="DefaultParagraphFont"/>
    <w:link w:val="Header"/>
    <w:rsid w:val="0055793A"/>
    <w:rPr>
      <w:rFonts w:eastAsia="Times New Roman"/>
      <w:sz w:val="24"/>
      <w:szCs w:val="24"/>
    </w:rPr>
  </w:style>
  <w:style w:type="paragraph" w:styleId="Footer">
    <w:name w:val="footer"/>
    <w:basedOn w:val="Normal"/>
    <w:link w:val="FooterChar"/>
    <w:rsid w:val="0055793A"/>
    <w:pPr>
      <w:tabs>
        <w:tab w:val="center" w:pos="4320"/>
        <w:tab w:val="right" w:pos="8640"/>
      </w:tabs>
    </w:pPr>
  </w:style>
  <w:style w:type="character" w:customStyle="1" w:styleId="FooterChar">
    <w:name w:val="Footer Char"/>
    <w:basedOn w:val="DefaultParagraphFont"/>
    <w:link w:val="Footer"/>
    <w:rsid w:val="0055793A"/>
    <w:rPr>
      <w:rFonts w:eastAsia="Times New Roman"/>
      <w:sz w:val="24"/>
      <w:szCs w:val="24"/>
    </w:rPr>
  </w:style>
  <w:style w:type="character" w:styleId="CommentReference">
    <w:name w:val="annotation reference"/>
    <w:rsid w:val="0055793A"/>
    <w:rPr>
      <w:sz w:val="16"/>
      <w:szCs w:val="16"/>
    </w:rPr>
  </w:style>
  <w:style w:type="paragraph" w:styleId="FootnoteText">
    <w:name w:val="footnote text"/>
    <w:basedOn w:val="Normal"/>
    <w:link w:val="FootnoteTextChar"/>
    <w:rsid w:val="0055793A"/>
    <w:rPr>
      <w:sz w:val="20"/>
      <w:szCs w:val="20"/>
    </w:rPr>
  </w:style>
  <w:style w:type="character" w:customStyle="1" w:styleId="FootnoteTextChar">
    <w:name w:val="Footnote Text Char"/>
    <w:basedOn w:val="DefaultParagraphFont"/>
    <w:link w:val="FootnoteText"/>
    <w:rsid w:val="0055793A"/>
    <w:rPr>
      <w:rFonts w:eastAsia="Times New Roman"/>
    </w:rPr>
  </w:style>
  <w:style w:type="character" w:styleId="FootnoteReference">
    <w:name w:val="footnote reference"/>
    <w:rsid w:val="0055793A"/>
    <w:rPr>
      <w:vertAlign w:val="superscript"/>
    </w:rPr>
  </w:style>
  <w:style w:type="paragraph" w:customStyle="1" w:styleId="StyleHeading1TimesNewRoman20pt">
    <w:name w:val="Style Heading 1 + Times New Roman 20 pt"/>
    <w:basedOn w:val="Heading1"/>
    <w:rsid w:val="0055793A"/>
    <w:rPr>
      <w:rFonts w:ascii="Times New Roman" w:hAnsi="Times New Roman"/>
      <w:sz w:val="40"/>
    </w:rPr>
  </w:style>
  <w:style w:type="paragraph" w:customStyle="1" w:styleId="Text">
    <w:name w:val="Text"/>
    <w:basedOn w:val="Normal"/>
    <w:rsid w:val="0055793A"/>
    <w:pPr>
      <w:tabs>
        <w:tab w:val="left" w:pos="284"/>
      </w:tabs>
      <w:overflowPunct w:val="0"/>
      <w:autoSpaceDE w:val="0"/>
      <w:autoSpaceDN w:val="0"/>
      <w:adjustRightInd w:val="0"/>
      <w:spacing w:after="260"/>
      <w:jc w:val="both"/>
      <w:textAlignment w:val="baseline"/>
    </w:pPr>
    <w:rPr>
      <w:sz w:val="22"/>
      <w:szCs w:val="20"/>
      <w:lang w:val="en-GB"/>
    </w:rPr>
  </w:style>
  <w:style w:type="paragraph" w:styleId="BalloonText">
    <w:name w:val="Balloon Text"/>
    <w:basedOn w:val="Normal"/>
    <w:link w:val="BalloonTextChar"/>
    <w:rsid w:val="0055793A"/>
    <w:rPr>
      <w:rFonts w:ascii="Tahoma" w:hAnsi="Tahoma" w:cs="Tahoma"/>
      <w:sz w:val="16"/>
      <w:szCs w:val="16"/>
    </w:rPr>
  </w:style>
  <w:style w:type="character" w:customStyle="1" w:styleId="BalloonTextChar">
    <w:name w:val="Balloon Text Char"/>
    <w:basedOn w:val="DefaultParagraphFont"/>
    <w:link w:val="BalloonText"/>
    <w:rsid w:val="0055793A"/>
    <w:rPr>
      <w:rFonts w:ascii="Tahoma" w:eastAsia="Times New Roman" w:hAnsi="Tahoma" w:cs="Tahoma"/>
      <w:sz w:val="16"/>
      <w:szCs w:val="16"/>
    </w:rPr>
  </w:style>
  <w:style w:type="paragraph" w:styleId="NormalWeb">
    <w:name w:val="Normal (Web)"/>
    <w:basedOn w:val="Normal"/>
    <w:uiPriority w:val="99"/>
    <w:unhideWhenUsed/>
    <w:rsid w:val="0055793A"/>
    <w:pPr>
      <w:spacing w:before="100" w:beforeAutospacing="1" w:after="100" w:afterAutospacing="1"/>
    </w:pPr>
  </w:style>
  <w:style w:type="paragraph" w:styleId="BodyText">
    <w:name w:val="Body Text"/>
    <w:basedOn w:val="Normal"/>
    <w:link w:val="BodyTextChar"/>
    <w:rsid w:val="006D03F3"/>
    <w:pPr>
      <w:spacing w:after="120"/>
    </w:pPr>
  </w:style>
  <w:style w:type="character" w:customStyle="1" w:styleId="BodyTextChar">
    <w:name w:val="Body Text Char"/>
    <w:basedOn w:val="DefaultParagraphFont"/>
    <w:link w:val="BodyText"/>
    <w:rsid w:val="006D03F3"/>
    <w:rPr>
      <w:rFonts w:eastAsia="Times New Roman"/>
      <w:sz w:val="24"/>
      <w:szCs w:val="24"/>
    </w:rPr>
  </w:style>
  <w:style w:type="paragraph" w:styleId="BlockText">
    <w:name w:val="Block Text"/>
    <w:basedOn w:val="Normal"/>
    <w:link w:val="BlockTextChar"/>
    <w:rsid w:val="006D03F3"/>
    <w:pPr>
      <w:numPr>
        <w:ilvl w:val="1"/>
        <w:numId w:val="7"/>
      </w:numPr>
      <w:spacing w:after="120"/>
      <w:ind w:right="1440"/>
    </w:pPr>
  </w:style>
  <w:style w:type="character" w:customStyle="1" w:styleId="BlockTextChar">
    <w:name w:val="Block Text Char"/>
    <w:link w:val="BlockText"/>
    <w:rsid w:val="006D03F3"/>
    <w:rPr>
      <w:rFonts w:eastAsia="Times New Roman"/>
      <w:sz w:val="24"/>
      <w:szCs w:val="24"/>
    </w:rPr>
  </w:style>
  <w:style w:type="character" w:styleId="Hyperlink">
    <w:name w:val="Hyperlink"/>
    <w:rsid w:val="006D03F3"/>
    <w:rPr>
      <w:color w:val="0000FF"/>
      <w:u w:val="single"/>
    </w:rPr>
  </w:style>
  <w:style w:type="paragraph" w:styleId="ListParagraph">
    <w:name w:val="List Paragraph"/>
    <w:basedOn w:val="Normal"/>
    <w:uiPriority w:val="34"/>
    <w:qFormat/>
    <w:rsid w:val="006D03F3"/>
    <w:pPr>
      <w:ind w:left="720"/>
      <w:contextualSpacing/>
    </w:pPr>
  </w:style>
  <w:style w:type="paragraph" w:styleId="CommentText">
    <w:name w:val="annotation text"/>
    <w:basedOn w:val="Normal"/>
    <w:link w:val="CommentTextChar"/>
    <w:rsid w:val="0093255D"/>
    <w:rPr>
      <w:sz w:val="20"/>
      <w:szCs w:val="20"/>
    </w:rPr>
  </w:style>
  <w:style w:type="character" w:customStyle="1" w:styleId="CommentTextChar">
    <w:name w:val="Comment Text Char"/>
    <w:basedOn w:val="DefaultParagraphFont"/>
    <w:link w:val="CommentText"/>
    <w:rsid w:val="0093255D"/>
    <w:rPr>
      <w:rFonts w:eastAsia="Times New Roman"/>
    </w:rPr>
  </w:style>
  <w:style w:type="paragraph" w:styleId="CommentSubject">
    <w:name w:val="annotation subject"/>
    <w:basedOn w:val="CommentText"/>
    <w:next w:val="CommentText"/>
    <w:link w:val="CommentSubjectChar"/>
    <w:rsid w:val="0093255D"/>
    <w:rPr>
      <w:b/>
      <w:bCs/>
    </w:rPr>
  </w:style>
  <w:style w:type="character" w:customStyle="1" w:styleId="CommentSubjectChar">
    <w:name w:val="Comment Subject Char"/>
    <w:basedOn w:val="CommentTextChar"/>
    <w:link w:val="CommentSubject"/>
    <w:rsid w:val="0093255D"/>
    <w:rPr>
      <w:rFonts w:eastAsia="Times New Roman"/>
      <w:b/>
      <w:bCs/>
    </w:rPr>
  </w:style>
  <w:style w:type="character" w:styleId="FollowedHyperlink">
    <w:name w:val="FollowedHyperlink"/>
    <w:basedOn w:val="DefaultParagraphFont"/>
    <w:rsid w:val="00C20F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0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A63901ABD2F479510BD35D28CFDEC" ma:contentTypeVersion="13" ma:contentTypeDescription="Create a new document." ma:contentTypeScope="" ma:versionID="194a5c978de42606d4061df667b81852">
  <xsd:schema xmlns:xsd="http://www.w3.org/2001/XMLSchema" xmlns:xs="http://www.w3.org/2001/XMLSchema" xmlns:p="http://schemas.microsoft.com/office/2006/metadata/properties" xmlns:ns3="22a52818-17cc-45b0-adb2-7429437c2472" xmlns:ns4="5ddec08c-26c2-44cc-9d55-a884231d5d9c" targetNamespace="http://schemas.microsoft.com/office/2006/metadata/properties" ma:root="true" ma:fieldsID="5fe822987cc268327d2738dd648d9f72" ns3:_="" ns4:_="">
    <xsd:import namespace="22a52818-17cc-45b0-adb2-7429437c2472"/>
    <xsd:import namespace="5ddec08c-26c2-44cc-9d55-a884231d5d9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a52818-17cc-45b0-adb2-7429437c24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dec08c-26c2-44cc-9d55-a884231d5d9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roperties xmlns="http://www.imanage.com/work/xmlschema">
  <documentid>IMANAGE!27110043.1</documentid>
  <senderid>NREIMER</senderid>
  <senderemail>NREIMER@FMGLAW.COM</senderemail>
  <lastmodified>2024-07-11T12:54:00.0000000-04:00</lastmodified>
  <database>IMANAGE</database>
</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2C08F6-D0BC-4AB0-809F-038ABB35B9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a52818-17cc-45b0-adb2-7429437c2472"/>
    <ds:schemaRef ds:uri="5ddec08c-26c2-44cc-9d55-a884231d5d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5178BE-B68D-CE41-873D-ECE596422841}">
  <ds:schemaRefs>
    <ds:schemaRef ds:uri="http://www.imanage.com/work/xmlschema"/>
  </ds:schemaRefs>
</ds:datastoreItem>
</file>

<file path=customXml/itemProps3.xml><?xml version="1.0" encoding="utf-8"?>
<ds:datastoreItem xmlns:ds="http://schemas.openxmlformats.org/officeDocument/2006/customXml" ds:itemID="{4251846F-9F33-4BEA-B3CC-5A0EF20E5E0F}">
  <ds:schemaRefs>
    <ds:schemaRef ds:uri="http://schemas.openxmlformats.org/officeDocument/2006/bibliography"/>
  </ds:schemaRefs>
</ds:datastoreItem>
</file>

<file path=customXml/itemProps4.xml><?xml version="1.0" encoding="utf-8"?>
<ds:datastoreItem xmlns:ds="http://schemas.openxmlformats.org/officeDocument/2006/customXml" ds:itemID="{D04CEF8E-6829-4DCA-BF63-5D36841F25FF}">
  <ds:schemaRefs>
    <ds:schemaRef ds:uri="http://schemas.microsoft.com/sharepoint/v3/contenttype/forms"/>
  </ds:schemaRefs>
</ds:datastoreItem>
</file>

<file path=customXml/itemProps5.xml><?xml version="1.0" encoding="utf-8"?>
<ds:datastoreItem xmlns:ds="http://schemas.openxmlformats.org/officeDocument/2006/customXml" ds:itemID="{85842B34-B525-4607-B1CF-29BFD40F28C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1532</Words>
  <Characters>8739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2024-07-25T15:32:00Z</dcterms:created>
  <dcterms:modified xsi:type="dcterms:W3CDTF">2024-07-25T18:44:00Z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0x010100C5DA63901ABD2F479510BD35D28CFDEC</vt:lpwstr>
  </property>
  <property fmtid="{D5CDD505-2E9C-101B-9397-08002B2CF9AE}" pid="3" name="_NewReviewCycle">
    <vt:lpwstr/>
  </property>
</Properties>
</file>